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C660" w14:textId="77777777" w:rsidR="00FB6E2F" w:rsidRPr="00FC1DB8" w:rsidRDefault="00FB6E2F" w:rsidP="0065507B">
      <w:pPr>
        <w:pStyle w:val="Heading1"/>
        <w:rPr>
          <w:snapToGrid w:val="0"/>
          <w:kern w:val="0"/>
        </w:rPr>
      </w:pPr>
      <w:r w:rsidRPr="00FC1DB8">
        <w:rPr>
          <w:snapToGrid w:val="0"/>
          <w:kern w:val="0"/>
        </w:rPr>
        <w:t>Léiriúcháin Bheaga – Seicliosta Inbhuanaitheachta</w:t>
      </w:r>
    </w:p>
    <w:p w14:paraId="7C131368" w14:textId="77777777" w:rsidR="00FB6E2F" w:rsidRPr="00FC1DB8" w:rsidRDefault="00FB6E2F" w:rsidP="0065507B">
      <w:pPr>
        <w:pStyle w:val="Heading1"/>
        <w:rPr>
          <w:snapToGrid w:val="0"/>
          <w:kern w:val="0"/>
        </w:rPr>
      </w:pPr>
      <w:r w:rsidRPr="00FC1DB8">
        <w:rPr>
          <w:snapToGrid w:val="0"/>
          <w:kern w:val="0"/>
        </w:rPr>
        <w:t>Féinmheasúnú (níl aon fhianaise ag teastáil)</w:t>
      </w:r>
    </w:p>
    <w:p w14:paraId="00F603B4" w14:textId="77777777" w:rsidR="00430F22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Tábhachtach</w:t>
      </w:r>
      <w:r w:rsidRPr="00FC1DB8">
        <w:rPr>
          <w:rFonts w:ascii="Calibri" w:hAnsi="Calibri" w:cs="Calibri"/>
          <w:snapToGrid w:val="0"/>
          <w:kern w:val="0"/>
        </w:rPr>
        <w:br/>
        <w:t xml:space="preserve">I </w:t>
      </w:r>
      <w:r w:rsidRPr="00FC1DB8">
        <w:rPr>
          <w:rFonts w:ascii="Calibri" w:hAnsi="Calibri" w:cs="Calibri"/>
          <w:b/>
          <w:snapToGrid w:val="0"/>
          <w:kern w:val="0"/>
        </w:rPr>
        <w:t>ngach roinn</w:t>
      </w:r>
      <w:r w:rsidRPr="00FC1DB8">
        <w:rPr>
          <w:rFonts w:ascii="Calibri" w:hAnsi="Calibri" w:cs="Calibri"/>
          <w:snapToGrid w:val="0"/>
          <w:kern w:val="0"/>
        </w:rPr>
        <w:t xml:space="preserve">, cuir tic le </w:t>
      </w:r>
      <w:r w:rsidRPr="00FC1DB8">
        <w:rPr>
          <w:rFonts w:ascii="Calibri" w:hAnsi="Calibri" w:cs="Calibri"/>
          <w:b/>
          <w:snapToGrid w:val="0"/>
          <w:kern w:val="0"/>
        </w:rPr>
        <w:t>rogha amháin ar a laghad</w:t>
      </w:r>
      <w:r w:rsidRPr="00FC1DB8">
        <w:rPr>
          <w:rFonts w:ascii="Calibri" w:hAnsi="Calibri" w:cs="Calibri"/>
          <w:snapToGrid w:val="0"/>
          <w:kern w:val="0"/>
        </w:rPr>
        <w:t xml:space="preserve">, lena n-áirítear </w:t>
      </w:r>
      <w:r w:rsidRPr="00FC1DB8">
        <w:rPr>
          <w:rFonts w:ascii="Calibri" w:hAnsi="Calibri" w:cs="Calibri"/>
          <w:b/>
          <w:snapToGrid w:val="0"/>
          <w:kern w:val="0"/>
        </w:rPr>
        <w:t>“Ceann ar bith díobh san thuas”</w:t>
      </w:r>
      <w:r w:rsidRPr="00FC1DB8">
        <w:rPr>
          <w:rFonts w:ascii="Calibri" w:hAnsi="Calibri" w:cs="Calibri"/>
          <w:snapToGrid w:val="0"/>
          <w:kern w:val="0"/>
        </w:rPr>
        <w:t xml:space="preserve"> más infheidhme.</w:t>
      </w:r>
      <w:r w:rsidRPr="00FC1DB8">
        <w:rPr>
          <w:rFonts w:ascii="Calibri" w:hAnsi="Calibri" w:cs="Calibri"/>
          <w:snapToGrid w:val="0"/>
          <w:kern w:val="0"/>
        </w:rPr>
        <w:br/>
        <w:t>Ní iniúchadh é seo. Cuidíonn freagraí macánta linn a aithint conas is féidir linn cabhrú le léiriúcháin bheaga a bheith níos inbhuanaithe.</w:t>
      </w:r>
    </w:p>
    <w:p w14:paraId="61688DA2" w14:textId="2A7C6330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Do gach roinn: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✔</w:t>
      </w:r>
      <w:r w:rsidRPr="00FC1DB8">
        <w:rPr>
          <w:rFonts w:ascii="Calibri" w:hAnsi="Calibri" w:cs="Calibri"/>
          <w:snapToGrid w:val="0"/>
          <w:kern w:val="0"/>
        </w:rPr>
        <w:t xml:space="preserve"> Ticeáil an ceann is infheidhme i ndáiríre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✔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Cuir sampla gearr amháin leis (uasmhéid 20 focal)</w:t>
      </w:r>
    </w:p>
    <w:p w14:paraId="030E79FE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15F74048">
          <v:rect id="_x0000_i1025" style="width:0;height:1.5pt" o:hralign="center" o:hrstd="t" o:hr="t" fillcolor="#a0a0a0" stroked="f"/>
        </w:pict>
      </w:r>
    </w:p>
    <w:p w14:paraId="5D6AAC3C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1. Pleanáil &amp; Bainistíocht</w:t>
      </w:r>
    </w:p>
    <w:p w14:paraId="605E6505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gcuirtear inbhuanaitheacht san áireamh le linn pleanála?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bhfuil duine amháin nó níos mó daoine freagrach go foirmiúil nó go neamhfhoirmiúil?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roinntear ionchais le criú/saoroibritheoirí?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ndéantar athbhreithniú ar chleachtais i ndiaidh an tionscadail?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gcoimeádtar taifid bhunúsacha?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20565EE3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_________________________________________________________________________________</w:t>
      </w:r>
    </w:p>
    <w:p w14:paraId="2C82FDC9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</w:p>
    <w:p w14:paraId="384EE143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_________________________________________________________________________________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452487A1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2. Fuinneamh &amp; Cumhacht</w:t>
      </w:r>
    </w:p>
    <w:p w14:paraId="2573FF7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bhfuil trealamh múchta nuair nach bhfuil sé in úsáid?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úsáidtear soilsiú atá tíosach ar fhuinneamh?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bhfuil úsáid an ghineadóra íoslaghdaithe?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úsáidtear cadhnraí in-athluchtaithe?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lastRenderedPageBreak/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seachnaítear cumhacht thar oíche?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6E1D0346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6A137C5A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4969C799">
          <v:rect id="_x0000_i1026" style="width:0;height:1.5pt" o:hralign="center" o:hrstd="t" o:hr="t" fillcolor="#a0a0a0" stroked="f"/>
        </w:pict>
      </w:r>
    </w:p>
    <w:p w14:paraId="08968681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3. Taisteal &amp; Iompar</w:t>
      </w:r>
    </w:p>
    <w:p w14:paraId="11B2B55E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úsáidtear cruinnithe ar líne?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bhfuil na turais grúpáilte?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spreagtar iompar poiblí / siúl / rothaíocht?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bhfuil carr-roinnt úsáidte?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seachnaítear eitiltí mura bhfuil siad riachtanach?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An dtugtar tús áite do chriúnna/soláthraithe áitiúla?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0FE49AF6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5019919A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7A1B1052">
          <v:rect id="_x0000_i1027" style="width:0;height:1.5pt" o:hralign="center" o:hrstd="t" o:hr="t" fillcolor="#a0a0a0" stroked="f"/>
        </w:pict>
      </w:r>
    </w:p>
    <w:p w14:paraId="7FF3B0A9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4. Ábhair, Seiteanna &amp; Fearais</w:t>
      </w:r>
    </w:p>
    <w:p w14:paraId="42CD3CEE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Míreanna atá ann cheana athúsáidte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Is fearr iasacht nó cíos a fháil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Foinsítear ábhair athláimhe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Seachnaítear ábhair aon úsáide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Míreanna stóráilte le haghaidh athúsáide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Déantar earraí a bhronnadh nó a athchúrsáil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56A741EA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69988479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7B4E0E86">
          <v:rect id="_x0000_i1028" style="width:0;height:1.5pt" o:hralign="center" o:hrstd="t" o:hr="t" fillcolor="#a0a0a0" stroked="f"/>
        </w:pict>
      </w:r>
    </w:p>
    <w:p w14:paraId="1814FFA7" w14:textId="77777777" w:rsidR="00FC0BB1" w:rsidRDefault="00FC0BB1">
      <w:pPr>
        <w:rPr>
          <w:rFonts w:ascii="Calibri" w:hAnsi="Calibri" w:cs="Calibri"/>
          <w:b/>
          <w:snapToGrid w:val="0"/>
          <w:kern w:val="0"/>
        </w:rPr>
      </w:pPr>
      <w:r>
        <w:rPr>
          <w:rFonts w:ascii="Calibri" w:hAnsi="Calibri" w:cs="Calibri"/>
          <w:b/>
          <w:snapToGrid w:val="0"/>
          <w:kern w:val="0"/>
        </w:rPr>
        <w:br w:type="page"/>
      </w:r>
    </w:p>
    <w:p w14:paraId="1B1F0753" w14:textId="15A939A4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lastRenderedPageBreak/>
        <w:t>5. Dramhaíl &amp; Athchúrsáil</w:t>
      </w:r>
    </w:p>
    <w:p w14:paraId="1068CE2D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Athchúrsáil scartha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Cuirtear boscaí bruscair atá lipéadaithe go soiléir ar fáil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Íoslaghdaítear an phrintéireacht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Seachnaítear earraí lónadóireachta indiúscartha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Moltar buidéil/cupáin in-athúsáidte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Déantar dramhaíl leictreonach a athchúrsáil go freagrach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1FBA51B7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49DDAA41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7C902AE1">
          <v:rect id="_x0000_i1029" style="width:0;height:1.5pt" o:hralign="center" o:hrstd="t" o:hr="t" fillcolor="#a0a0a0" stroked="f"/>
        </w:pict>
      </w:r>
    </w:p>
    <w:p w14:paraId="57D9521C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6. Lónadóireacht &amp; Bia/Deoch</w:t>
      </w:r>
    </w:p>
    <w:p w14:paraId="472FD57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Roghanna veigeatóracha / planda-bhunaithe ar fáil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Plaistigh aon úsáide seachanta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Uisce sconna / stáisiúin athlíonta uisce ar fáil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Íoslaghdaítear dramhaíl bia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Déantar athdháileadh ar bhia atá fágtha nuair is féidir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111DE3A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42B3E6FF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41C9F1D9">
          <v:rect id="_x0000_i1030" style="width:0;height:1.5pt" o:hralign="center" o:hrstd="t" o:hr="t" fillcolor="#a0a0a0" stroked="f"/>
        </w:pict>
      </w:r>
    </w:p>
    <w:p w14:paraId="0AB1903E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7. Cleachtais Dhigiteacha &amp; Oifige</w:t>
      </w:r>
    </w:p>
    <w:p w14:paraId="58F75890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Comhroinnt doiciméad digiteach ar dtús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Coinnítear ceangaltáin ríomhphoist íosta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Laghdaítear dúbláil néalstóráil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Múchtar an trealamh nuair nach bhfuil sé in úsáid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TF athchóirithe/éifeachtúil ceannaithe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240D7570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335F1D75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7B4FF243">
          <v:rect id="_x0000_i1031" style="width:0;height:1.5pt" o:hralign="center" o:hrstd="t" o:hr="t" fillcolor="#a0a0a0" stroked="f"/>
        </w:pict>
      </w:r>
    </w:p>
    <w:p w14:paraId="62F9EE30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lastRenderedPageBreak/>
        <w:t>8. Soláthraithe &amp; Soláthar</w:t>
      </w:r>
    </w:p>
    <w:p w14:paraId="29339BBA" w14:textId="3F013BD2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Is fearr soláthraithe áitiúla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Pléitear roghanna inbhuanaithe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Tugtar tús áite d</w:t>
      </w:r>
      <w:r w:rsidR="00FC1DB8">
        <w:rPr>
          <w:rFonts w:ascii="Calibri" w:hAnsi="Calibri" w:cs="Calibri"/>
          <w:snapToGrid w:val="0"/>
          <w:kern w:val="0"/>
        </w:rPr>
        <w:t>’</w:t>
      </w:r>
      <w:r w:rsidRPr="00FC1DB8">
        <w:rPr>
          <w:rFonts w:ascii="Calibri" w:hAnsi="Calibri" w:cs="Calibri"/>
          <w:snapToGrid w:val="0"/>
          <w:kern w:val="0"/>
        </w:rPr>
        <w:t>earraí marthanacha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Seachnaítear ró-ordú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Breithnítear inbhuanaitheacht in éineacht le costas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3BEA04D0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1BC77C07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450DEBC7">
          <v:rect id="_x0000_i1032" style="width:0;height:1.5pt" o:hralign="center" o:hrstd="t" o:hr="t" fillcolor="#a0a0a0" stroked="f"/>
        </w:pict>
      </w:r>
    </w:p>
    <w:p w14:paraId="4EEDD190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9. Daoine &amp; Cultúr</w:t>
      </w:r>
    </w:p>
    <w:p w14:paraId="148D63E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Roinntear ionchais inbhuanaitheachta leis an chriú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Spreagtar smaointe foirne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Cuirtear cultúr íseal-dhramhaíola chun cinn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Seachnaítear uaireanta oibre iomarcacha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Tacaítear le dálaí oibre cothroma agus sábháilte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0F3F09B6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00644EB5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421AF973">
          <v:rect id="_x0000_i1033" style="width:0;height:1.5pt" o:hralign="center" o:hrstd="t" o:hr="t" fillcolor="#a0a0a0" stroked="f"/>
        </w:pict>
      </w:r>
    </w:p>
    <w:p w14:paraId="232C2316" w14:textId="77777777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10. Feabhsú Leanúnach</w:t>
      </w:r>
    </w:p>
    <w:p w14:paraId="6F4AD8B6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Aithnítear feabhsú amháin ar a laghad in aghaidh an tionscadail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Foghlaim roinnte thar tionscadail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Nuashonraítear cleachtais nuair is féidir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Tá sé i gceist polasaí a chur ar bhonn foirmiúil amach anseo</w:t>
      </w:r>
      <w:r w:rsidRPr="00FC1DB8">
        <w:rPr>
          <w:rFonts w:ascii="Calibri" w:hAnsi="Calibri" w:cs="Calibri"/>
          <w:snapToGrid w:val="0"/>
          <w:kern w:val="0"/>
        </w:rPr>
        <w:br/>
      </w: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</w:t>
      </w:r>
      <w:r w:rsidRPr="00FC1DB8">
        <w:rPr>
          <w:rFonts w:ascii="Calibri" w:hAnsi="Calibri" w:cs="Calibri"/>
          <w:b/>
          <w:snapToGrid w:val="0"/>
          <w:kern w:val="0"/>
        </w:rPr>
        <w:t>Ceann ar bith díobh san thuas</w:t>
      </w:r>
    </w:p>
    <w:p w14:paraId="25689E8D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t>Sampla:</w:t>
      </w: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________________________________________________________________________</w:t>
      </w:r>
      <w:r w:rsidRPr="00FC1DB8">
        <w:rPr>
          <w:rFonts w:ascii="Calibri" w:hAnsi="Calibri" w:cs="Calibri"/>
          <w:snapToGrid w:val="0"/>
          <w:kern w:val="0"/>
        </w:rPr>
        <w:br/>
      </w:r>
    </w:p>
    <w:p w14:paraId="3997585F" w14:textId="77777777" w:rsidR="00FB6E2F" w:rsidRPr="00FC1DB8" w:rsidRDefault="00E90FF8" w:rsidP="00FB6E2F">
      <w:pPr>
        <w:rPr>
          <w:rFonts w:ascii="Calibri" w:hAnsi="Calibri" w:cs="Calibri"/>
          <w:snapToGrid w:val="0"/>
          <w:kern w:val="0"/>
        </w:rPr>
      </w:pPr>
      <w:r>
        <w:rPr>
          <w:rFonts w:ascii="Calibri" w:hAnsi="Calibri" w:cs="Calibri"/>
          <w:snapToGrid w:val="0"/>
          <w:kern w:val="0"/>
        </w:rPr>
        <w:pict w14:anchorId="1FE0878C">
          <v:rect id="_x0000_i1034" style="width:0;height:1.5pt" o:hralign="center" o:hrstd="t" o:hr="t" fillcolor="#a0a0a0" stroked="f"/>
        </w:pict>
      </w:r>
    </w:p>
    <w:p w14:paraId="7E26037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</w:p>
    <w:p w14:paraId="1360971F" w14:textId="3274664C" w:rsidR="00FB6E2F" w:rsidRPr="00FC1DB8" w:rsidRDefault="00FB6E2F" w:rsidP="00FB6E2F">
      <w:pPr>
        <w:rPr>
          <w:rFonts w:ascii="Calibri" w:hAnsi="Calibri" w:cs="Calibri"/>
          <w:b/>
          <w:bCs/>
          <w:snapToGrid w:val="0"/>
          <w:kern w:val="0"/>
        </w:rPr>
      </w:pPr>
      <w:r w:rsidRPr="00FC1DB8">
        <w:rPr>
          <w:rFonts w:ascii="Calibri" w:hAnsi="Calibri" w:cs="Calibri"/>
          <w:b/>
          <w:snapToGrid w:val="0"/>
          <w:kern w:val="0"/>
        </w:rPr>
        <w:lastRenderedPageBreak/>
        <w:t>Dearbhú</w:t>
      </w:r>
    </w:p>
    <w:p w14:paraId="7B924977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Segoe UI Symbol" w:hAnsi="Segoe UI Symbol" w:cs="Segoe UI Symbol"/>
          <w:snapToGrid w:val="0"/>
          <w:kern w:val="0"/>
        </w:rPr>
        <w:t>☐</w:t>
      </w:r>
      <w:r w:rsidRPr="00FC1DB8">
        <w:rPr>
          <w:rFonts w:ascii="Calibri" w:hAnsi="Calibri" w:cs="Calibri"/>
          <w:snapToGrid w:val="0"/>
          <w:kern w:val="0"/>
        </w:rPr>
        <w:t xml:space="preserve"> Deimhním gur </w:t>
      </w:r>
      <w:r w:rsidRPr="00FC1DB8">
        <w:rPr>
          <w:rFonts w:ascii="Calibri" w:hAnsi="Calibri" w:cs="Calibri"/>
          <w:b/>
          <w:snapToGrid w:val="0"/>
          <w:kern w:val="0"/>
        </w:rPr>
        <w:t>féinmheasúnú macánta</w:t>
      </w:r>
      <w:r w:rsidRPr="00FC1DB8">
        <w:rPr>
          <w:rFonts w:ascii="Calibri" w:hAnsi="Calibri" w:cs="Calibri"/>
          <w:snapToGrid w:val="0"/>
          <w:kern w:val="0"/>
        </w:rPr>
        <w:t xml:space="preserve"> é seo, ní léiriú intinne.</w:t>
      </w:r>
    </w:p>
    <w:p w14:paraId="361945D4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Ainm:</w:t>
      </w:r>
    </w:p>
    <w:p w14:paraId="0298A991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</w:t>
      </w:r>
    </w:p>
    <w:p w14:paraId="7BDD9D8A" w14:textId="77777777" w:rsidR="00430F22" w:rsidRPr="00FC1DB8" w:rsidRDefault="00C964B1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Ról:</w:t>
      </w:r>
    </w:p>
    <w:p w14:paraId="65D59002" w14:textId="78F8CD01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_______________________________________________</w:t>
      </w:r>
    </w:p>
    <w:p w14:paraId="4D0288D9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Eagraíocht:</w:t>
      </w:r>
    </w:p>
    <w:p w14:paraId="7548CACA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</w:t>
      </w:r>
    </w:p>
    <w:p w14:paraId="04989F0C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>Dáta:</w:t>
      </w:r>
    </w:p>
    <w:p w14:paraId="6E1A45FB" w14:textId="77777777" w:rsidR="00FB6E2F" w:rsidRPr="00FC1DB8" w:rsidRDefault="00FB6E2F" w:rsidP="00FB6E2F">
      <w:pPr>
        <w:rPr>
          <w:rFonts w:ascii="Calibri" w:hAnsi="Calibri" w:cs="Calibri"/>
          <w:snapToGrid w:val="0"/>
          <w:kern w:val="0"/>
        </w:rPr>
      </w:pPr>
      <w:r w:rsidRPr="00FC1DB8">
        <w:rPr>
          <w:rFonts w:ascii="Calibri" w:hAnsi="Calibri" w:cs="Calibri"/>
          <w:snapToGrid w:val="0"/>
          <w:kern w:val="0"/>
        </w:rPr>
        <w:t xml:space="preserve"> _______________________________________________</w:t>
      </w:r>
    </w:p>
    <w:p w14:paraId="4029736E" w14:textId="4ABA9FB2" w:rsidR="00433A13" w:rsidRPr="00FC1DB8" w:rsidRDefault="00433A13">
      <w:pPr>
        <w:rPr>
          <w:rFonts w:ascii="Calibri" w:hAnsi="Calibri" w:cs="Calibri"/>
          <w:snapToGrid w:val="0"/>
          <w:kern w:val="0"/>
        </w:rPr>
      </w:pPr>
    </w:p>
    <w:sectPr w:rsidR="00433A13" w:rsidRPr="00FC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DC29" w14:textId="77777777" w:rsidR="004C0610" w:rsidRDefault="004C0610" w:rsidP="004C0610">
      <w:pPr>
        <w:spacing w:after="0" w:line="240" w:lineRule="auto"/>
      </w:pPr>
      <w:r>
        <w:separator/>
      </w:r>
    </w:p>
  </w:endnote>
  <w:endnote w:type="continuationSeparator" w:id="0">
    <w:p w14:paraId="188A0933" w14:textId="77777777" w:rsidR="004C0610" w:rsidRDefault="004C0610" w:rsidP="004C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0206" w14:textId="77777777" w:rsidR="0065507B" w:rsidRPr="00FC1DB8" w:rsidRDefault="0065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D2C4" w14:textId="77777777" w:rsidR="0065507B" w:rsidRPr="00FC1DB8" w:rsidRDefault="00655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61FD" w14:textId="77777777" w:rsidR="0065507B" w:rsidRPr="00FC1DB8" w:rsidRDefault="00655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19FD" w14:textId="77777777" w:rsidR="004C0610" w:rsidRDefault="004C0610" w:rsidP="004C0610">
      <w:pPr>
        <w:spacing w:after="0" w:line="240" w:lineRule="auto"/>
      </w:pPr>
      <w:r>
        <w:separator/>
      </w:r>
    </w:p>
  </w:footnote>
  <w:footnote w:type="continuationSeparator" w:id="0">
    <w:p w14:paraId="432FCB3B" w14:textId="77777777" w:rsidR="004C0610" w:rsidRDefault="004C0610" w:rsidP="004C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D004" w14:textId="77777777" w:rsidR="0065507B" w:rsidRPr="00FC1DB8" w:rsidRDefault="00655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516D" w14:textId="77777777" w:rsidR="0065507B" w:rsidRPr="00FC1DB8" w:rsidRDefault="00655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7967" w14:textId="77777777" w:rsidR="0065507B" w:rsidRPr="00FC1DB8" w:rsidRDefault="00655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23T11:52:12.0233006+00:00&quot;,&quot;Checksum&quot;:&quot;47e63a232f28898cebd240f87bc504f7&quot;,&quot;IsAccessible&quot;:true,&quot;Settings&quot;:{&quot;CreatePdfUa&quot;:2}}"/>
    <w:docVar w:name="Encrypted_CloudStatistics_StoryID" w:val="Ml8aNyFM7m6CIc2VqRKZ82IZ8zBhp28ny6908apKzwzxTv5PHvOK6y2grKAg/TeD"/>
  </w:docVars>
  <w:rsids>
    <w:rsidRoot w:val="00FB6E2F"/>
    <w:rsid w:val="00033B34"/>
    <w:rsid w:val="002B4D32"/>
    <w:rsid w:val="002C277D"/>
    <w:rsid w:val="00430F22"/>
    <w:rsid w:val="00433A13"/>
    <w:rsid w:val="004C0610"/>
    <w:rsid w:val="005955D0"/>
    <w:rsid w:val="0065507B"/>
    <w:rsid w:val="00772F74"/>
    <w:rsid w:val="008B7936"/>
    <w:rsid w:val="00916B14"/>
    <w:rsid w:val="00982BFB"/>
    <w:rsid w:val="00C814EA"/>
    <w:rsid w:val="00C964B1"/>
    <w:rsid w:val="00E90FF8"/>
    <w:rsid w:val="00ED1C87"/>
    <w:rsid w:val="00ED4E98"/>
    <w:rsid w:val="00F9664B"/>
    <w:rsid w:val="00FB6E2F"/>
    <w:rsid w:val="00FC0BB1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00B935"/>
  <w15:chartTrackingRefBased/>
  <w15:docId w15:val="{115CB531-49EA-42B1-B681-9637DAAE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2F"/>
  </w:style>
  <w:style w:type="paragraph" w:styleId="Heading1">
    <w:name w:val="heading 1"/>
    <w:basedOn w:val="Normal"/>
    <w:next w:val="Normal"/>
    <w:link w:val="Heading1Char"/>
    <w:uiPriority w:val="9"/>
    <w:qFormat/>
    <w:rsid w:val="00FB6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10"/>
  </w:style>
  <w:style w:type="paragraph" w:styleId="Footer">
    <w:name w:val="footer"/>
    <w:basedOn w:val="Normal"/>
    <w:link w:val="FooterChar"/>
    <w:uiPriority w:val="99"/>
    <w:unhideWhenUsed/>
    <w:rsid w:val="004C0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2.xml><?xml version="1.0" encoding="utf-8"?>
<?mso-contentType 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p="http://schemas.microsoft.com/office/2006/metadata/properties" xmlns:xs="http://www.w3.org/2001/XMLSchema" targetNamespace="http://schemas.microsoft.com/office/2006/metadata/properties" ma:root="true" ma:fieldsID="b3d69fe45253d5ff147bb69036b756a7"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/>
            </xsd:complexType>
          </xs:element>
        </xsd:sequence>
      </xs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70AB4-2BD1-4379-BB10-15815344F3F4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5BB1CF79-7AC6-46CE-8DA4-3DBA4FCD8890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C71D75B4-7CCD-4143-9BEC-27FA7F84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Productions check list</dc:title>
  <dc:subject/>
  <dc:creator>Owen Duggan</dc:creator>
  <cp:keywords/>
  <dc:description/>
  <cp:lastModifiedBy>Éabha O'Rourke</cp:lastModifiedBy>
  <cp:revision>2</cp:revision>
  <dcterms:created xsi:type="dcterms:W3CDTF">2026-01-28T12:36:00Z</dcterms:created>
  <dcterms:modified xsi:type="dcterms:W3CDTF">2026-01-28T12:36:00Z</dcterms:modified>
</cp:coreProperties>
</file>