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media/image2.svg" ContentType="image/svg"/>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margin" w:horzAnchor="margin" w:leftFromText="180" w:rightFromText="180" w:tblpX="0" w:tblpY="435"/>
        <w:tblW w:w="9016"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4254"/>
        <w:gridCol w:w="4762"/>
      </w:tblGrid>
      <w:tr>
        <w:trPr>
          <w:trHeight w:val="273" w:hRule="atLeast"/>
        </w:trPr>
        <w:tc>
          <w:tcPr>
            <w:tcW w:w="4254"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t>Ainm an Iarrthóra</w:t>
            </w:r>
          </w:p>
          <w:p>
            <w:pPr>
              <w:pStyle w:val="Normal"/>
              <w:spacing w:before="0" w:after="0"/>
              <w:jc w:val="both"/>
              <w:rPr>
                <w:rFonts w:ascii="Arial" w:hAnsi="Arial" w:cs="Arial"/>
              </w:rPr>
            </w:pPr>
            <w:r>
              <w:rPr>
                <w:rFonts w:cs="Arial" w:ascii="Arial" w:hAnsi="Arial"/>
              </w:rPr>
            </w:r>
          </w:p>
        </w:tc>
        <w:tc>
          <w:tcPr>
            <w:tcW w:w="4762"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r>
          </w:p>
        </w:tc>
      </w:tr>
      <w:tr>
        <w:trPr>
          <w:trHeight w:val="273" w:hRule="atLeast"/>
        </w:trPr>
        <w:tc>
          <w:tcPr>
            <w:tcW w:w="4254"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t>Uimhir Theileafóin an Iarrthóra</w:t>
            </w:r>
          </w:p>
        </w:tc>
        <w:tc>
          <w:tcPr>
            <w:tcW w:w="4762"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r>
          </w:p>
        </w:tc>
      </w:tr>
      <w:tr>
        <w:trPr>
          <w:trHeight w:val="273" w:hRule="atLeast"/>
        </w:trPr>
        <w:tc>
          <w:tcPr>
            <w:tcW w:w="425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ind w:firstLine="284" w:start="-284" w:end="-613"/>
              <w:rPr>
                <w:rFonts w:ascii="Arial" w:hAnsi="Arial" w:cs="Arial"/>
              </w:rPr>
            </w:pPr>
            <w:r>
              <w:rPr>
                <w:rFonts w:cs="Arial" w:ascii="Arial" w:hAnsi="Arial"/>
              </w:rPr>
              <w:t>Ríomhphost na hoifige léirithe</w:t>
            </w:r>
          </w:p>
          <w:p>
            <w:pPr>
              <w:pStyle w:val="Normal"/>
              <w:spacing w:lineRule="auto" w:line="240" w:before="0" w:after="0"/>
              <w:ind w:firstLine="284" w:start="-284" w:end="-613"/>
              <w:rPr>
                <w:rFonts w:ascii="Arial" w:hAnsi="Arial" w:cs="Arial"/>
              </w:rPr>
            </w:pPr>
            <w:r>
              <w:rPr>
                <w:rFonts w:cs="Arial" w:ascii="Arial" w:hAnsi="Arial"/>
                <w:sz w:val="18"/>
                <w:szCs w:val="18"/>
              </w:rPr>
              <w:t>(le haghaidh sonrascú agus ráitis airgeadais</w:t>
            </w:r>
            <w:r>
              <w:rPr>
                <w:rFonts w:cs="Arial" w:ascii="Arial" w:hAnsi="Arial"/>
              </w:rPr>
              <w:t>)</w:t>
            </w:r>
          </w:p>
        </w:tc>
        <w:tc>
          <w:tcPr>
            <w:tcW w:w="4762"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r>
          </w:p>
        </w:tc>
      </w:tr>
      <w:tr>
        <w:trPr>
          <w:trHeight w:val="273" w:hRule="atLeast"/>
        </w:trPr>
        <w:tc>
          <w:tcPr>
            <w:tcW w:w="4254"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t>Comhlacht Léirithe</w:t>
            </w:r>
          </w:p>
          <w:p>
            <w:pPr>
              <w:pStyle w:val="Normal"/>
              <w:spacing w:before="0" w:after="0"/>
              <w:jc w:val="both"/>
              <w:rPr>
                <w:rFonts w:ascii="Arial" w:hAnsi="Arial" w:cs="Arial"/>
              </w:rPr>
            </w:pPr>
            <w:r>
              <w:rPr>
                <w:rFonts w:cs="Arial" w:ascii="Arial" w:hAnsi="Arial"/>
              </w:rPr>
            </w:r>
          </w:p>
        </w:tc>
        <w:tc>
          <w:tcPr>
            <w:tcW w:w="4762"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r>
          </w:p>
        </w:tc>
      </w:tr>
      <w:tr>
        <w:trPr>
          <w:trHeight w:val="273" w:hRule="atLeast"/>
        </w:trPr>
        <w:tc>
          <w:tcPr>
            <w:tcW w:w="4254"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t>Uimhir Thagartha na Scannánaíochta</w:t>
            </w:r>
          </w:p>
        </w:tc>
        <w:tc>
          <w:tcPr>
            <w:tcW w:w="4762"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r>
          </w:p>
        </w:tc>
      </w:tr>
      <w:tr>
        <w:trPr>
          <w:trHeight w:val="273" w:hRule="atLeast"/>
        </w:trPr>
        <w:tc>
          <w:tcPr>
            <w:tcW w:w="4254"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t>Mír atá á iarraidh le baint</w:t>
            </w:r>
          </w:p>
          <w:p>
            <w:pPr>
              <w:pStyle w:val="Normal"/>
              <w:spacing w:before="0" w:after="0"/>
              <w:jc w:val="both"/>
              <w:rPr>
                <w:rFonts w:ascii="Arial" w:hAnsi="Arial" w:cs="Arial"/>
              </w:rPr>
            </w:pPr>
            <w:r>
              <w:rPr>
                <w:rFonts w:cs="Arial" w:ascii="Arial" w:hAnsi="Arial"/>
              </w:rPr>
            </w:r>
          </w:p>
        </w:tc>
        <w:tc>
          <w:tcPr>
            <w:tcW w:w="4762"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r>
          </w:p>
        </w:tc>
      </w:tr>
      <w:tr>
        <w:trPr>
          <w:trHeight w:val="273" w:hRule="atLeast"/>
        </w:trPr>
        <w:tc>
          <w:tcPr>
            <w:tcW w:w="4254"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t xml:space="preserve">Láthair Bheacht  </w:t>
            </w:r>
            <w:bookmarkStart w:id="0" w:name="_GoBack"/>
            <w:bookmarkEnd w:id="0"/>
            <w:r>
              <w:rPr>
                <w:rFonts w:cs="Arial" w:ascii="Arial" w:hAnsi="Arial"/>
              </w:rPr>
              <w:t>(cuir pictiúr san áireamh)</w:t>
            </w:r>
          </w:p>
          <w:p>
            <w:pPr>
              <w:pStyle w:val="Normal"/>
              <w:spacing w:before="0" w:after="0"/>
              <w:jc w:val="both"/>
              <w:rPr>
                <w:rFonts w:ascii="Arial" w:hAnsi="Arial" w:cs="Arial"/>
              </w:rPr>
            </w:pPr>
            <w:r>
              <w:rPr>
                <w:rFonts w:cs="Arial" w:ascii="Arial" w:hAnsi="Arial"/>
              </w:rPr>
            </w:r>
          </w:p>
        </w:tc>
        <w:tc>
          <w:tcPr>
            <w:tcW w:w="4762"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r>
          </w:p>
        </w:tc>
      </w:tr>
      <w:tr>
        <w:trPr>
          <w:trHeight w:val="273" w:hRule="atLeast"/>
        </w:trPr>
        <w:tc>
          <w:tcPr>
            <w:tcW w:w="4254"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t>Dáta bainte</w:t>
            </w:r>
          </w:p>
          <w:p>
            <w:pPr>
              <w:pStyle w:val="Normal"/>
              <w:spacing w:before="0" w:after="0"/>
              <w:jc w:val="both"/>
              <w:rPr>
                <w:rFonts w:ascii="Arial" w:hAnsi="Arial" w:cs="Arial"/>
              </w:rPr>
            </w:pPr>
            <w:r>
              <w:rPr>
                <w:rFonts w:cs="Arial" w:ascii="Arial" w:hAnsi="Arial"/>
              </w:rPr>
            </w:r>
          </w:p>
        </w:tc>
        <w:tc>
          <w:tcPr>
            <w:tcW w:w="4762"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r>
          </w:p>
        </w:tc>
      </w:tr>
      <w:tr>
        <w:trPr>
          <w:trHeight w:val="273" w:hRule="atLeast"/>
        </w:trPr>
        <w:tc>
          <w:tcPr>
            <w:tcW w:w="4254"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t>Dáta chun é a chur ar ais</w:t>
            </w:r>
          </w:p>
          <w:p>
            <w:pPr>
              <w:pStyle w:val="Normal"/>
              <w:spacing w:before="0" w:after="0"/>
              <w:jc w:val="both"/>
              <w:rPr>
                <w:rFonts w:ascii="Arial" w:hAnsi="Arial" w:cs="Arial"/>
              </w:rPr>
            </w:pPr>
            <w:r>
              <w:rPr>
                <w:rFonts w:cs="Arial" w:ascii="Arial" w:hAnsi="Arial"/>
              </w:rPr>
            </w:r>
          </w:p>
        </w:tc>
        <w:tc>
          <w:tcPr>
            <w:tcW w:w="4762"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rPr>
            </w:pPr>
            <w:r>
              <w:rPr>
                <w:rFonts w:cs="Arial" w:ascii="Arial" w:hAnsi="Arial"/>
              </w:rPr>
            </w:r>
          </w:p>
        </w:tc>
      </w:tr>
    </w:tbl>
    <w:p>
      <w:pPr>
        <w:pStyle w:val="Normal"/>
        <w:rPr>
          <w:rFonts w:ascii="Arial" w:hAnsi="Arial" w:cs="Arial"/>
          <w:b/>
        </w:rPr>
      </w:pPr>
      <w:r/>
      <w:r>
        <w:rPr>
          <w:rFonts w:cs="Arial" w:ascii="Arial" w:hAnsi="Arial"/>
          <w:b/>
        </w:rPr>
        <w:t xml:space="preserve">Troscán Sráide a bhaint agus a chur ar ais  </w:t>
      </w:r>
    </w:p>
    <w:p>
      <w:pPr>
        <w:pStyle w:val="Normal"/>
        <w:rPr>
          <w:rFonts w:ascii="Arial" w:hAnsi="Arial" w:cs="Arial"/>
        </w:rPr>
      </w:pPr>
      <w:r>
        <w:rPr>
          <w:rFonts w:cs="Arial" w:ascii="Arial" w:hAnsi="Arial"/>
        </w:rPr>
      </w:r>
    </w:p>
    <w:p>
      <w:pPr>
        <w:pStyle w:val="BodyText"/>
        <w:spacing w:lineRule="auto" w:line="276" w:before="0" w:after="0"/>
        <w:contextualSpacing/>
        <w:jc w:val="both"/>
        <w:rPr>
          <w:rFonts w:ascii="Arial" w:hAnsi="Arial" w:cs="Arial"/>
          <w:sz w:val="22"/>
          <w:szCs w:val="22"/>
          <w:lang w:val="en-IE"/>
        </w:rPr>
      </w:pPr>
      <w:r>
        <w:rPr>
          <w:rFonts w:cs="Arial" w:ascii="Arial" w:hAnsi="Arial"/>
          <w:sz w:val="22"/>
          <w:szCs w:val="22"/>
          <w:lang w:val="en-IE"/>
        </w:rPr>
        <w:t xml:space="preserve">Téarmaí agus coinníollacha  </w:t>
      </w:r>
    </w:p>
    <w:p>
      <w:pPr>
        <w:pStyle w:val="BodyText"/>
        <w:numPr>
          <w:ilvl w:val="0"/>
          <w:numId w:val="1"/>
        </w:numPr>
        <w:spacing w:lineRule="auto" w:line="276" w:before="0" w:after="0"/>
        <w:ind w:hanging="360" w:start="360"/>
        <w:contextualSpacing/>
        <w:jc w:val="both"/>
        <w:rPr>
          <w:rFonts w:ascii="Arial" w:hAnsi="Arial" w:eastAsia="Calibri" w:cs="Arial"/>
          <w:b w:val="false"/>
          <w:sz w:val="22"/>
          <w:szCs w:val="22"/>
          <w:lang w:val="en-IE"/>
        </w:rPr>
      </w:pPr>
      <w:r>
        <w:rPr>
          <w:rFonts w:eastAsia="Calibri" w:cs="Arial" w:ascii="Arial" w:hAnsi="Arial"/>
          <w:b w:val="false"/>
          <w:sz w:val="22"/>
          <w:szCs w:val="22"/>
          <w:lang w:val="en-IE"/>
        </w:rPr>
        <w:t>Níl aon fhreagracht ar Chomhairle Cathrach Bhaile Átha Cliath as sábháilteacht a bhainistiú fad is atá an léiriú ar an láthair.</w:t>
      </w:r>
    </w:p>
    <w:p>
      <w:pPr>
        <w:pStyle w:val="BodyText"/>
        <w:numPr>
          <w:ilvl w:val="0"/>
          <w:numId w:val="1"/>
        </w:numPr>
        <w:spacing w:lineRule="auto" w:line="276" w:before="0" w:after="0"/>
        <w:ind w:hanging="360" w:start="360"/>
        <w:contextualSpacing/>
        <w:jc w:val="both"/>
        <w:rPr>
          <w:rFonts w:ascii="Arial" w:hAnsi="Arial" w:eastAsia="Calibri" w:cs="Arial"/>
          <w:b w:val="false"/>
          <w:sz w:val="22"/>
          <w:szCs w:val="22"/>
          <w:lang w:val="en-IE"/>
        </w:rPr>
      </w:pPr>
      <w:r>
        <w:rPr>
          <w:rFonts w:eastAsia="Calibri" w:cs="Arial" w:ascii="Arial" w:hAnsi="Arial"/>
          <w:b w:val="false"/>
          <w:sz w:val="22"/>
          <w:szCs w:val="22"/>
          <w:lang w:val="en-IE"/>
        </w:rPr>
        <w:t xml:space="preserve">Ní mór don iarrthóir gach Reachtaíocht Sláinte agus Sábháilteachta, An tAcht um Shábháilteacht, Sláinte agus Leas ag an Obair 2005, An tAcht Sláinte agus Leas ag an Obair (Tógáil) 2013, An tAcht Sláinte agus Leas ag an Obair (Ginearálta) 2007, An tAcht Seirbhísí Dóiteáin 1981 agus 2003 a chomhlíonadh. Ní mór dóibh gach rialachán a dhéantar faoi na hAchtanna sin, agus gach reachtaíocht, rialachán agus Cód Cleachtais  faofa eile atá ábhartha a chomhlíonadh agus iad ar an láthair. </w:t>
      </w:r>
    </w:p>
    <w:p>
      <w:pPr>
        <w:pStyle w:val="BodyText"/>
        <w:numPr>
          <w:ilvl w:val="0"/>
          <w:numId w:val="1"/>
        </w:numPr>
        <w:spacing w:lineRule="auto" w:line="276" w:before="0" w:after="0"/>
        <w:ind w:hanging="360" w:start="360"/>
        <w:contextualSpacing/>
        <w:jc w:val="both"/>
        <w:rPr>
          <w:rFonts w:ascii="Arial" w:hAnsi="Arial" w:eastAsia="Calibri" w:cs="Arial"/>
          <w:b w:val="false"/>
          <w:sz w:val="22"/>
          <w:szCs w:val="22"/>
          <w:lang w:val="en-IE"/>
        </w:rPr>
      </w:pPr>
      <w:r>
        <w:rPr>
          <w:rFonts w:cs="Arial" w:ascii="Arial" w:hAnsi="Arial"/>
          <w:b w:val="false"/>
          <w:sz w:val="22"/>
          <w:szCs w:val="22"/>
          <w:lang w:val="en-IE"/>
        </w:rPr>
        <w:t>Beidh gá le hÁrachas Dliteanais Phoiblí a chur isteach a shlánaíonn Comhairle Cathrach Bhaile Átha Cliath suas le €6.5milliún.</w:t>
      </w:r>
    </w:p>
    <w:p>
      <w:pPr>
        <w:pStyle w:val="BodyText"/>
        <w:numPr>
          <w:ilvl w:val="0"/>
          <w:numId w:val="1"/>
        </w:numPr>
        <w:spacing w:lineRule="auto" w:line="276" w:before="0" w:after="0"/>
        <w:ind w:hanging="360" w:start="360"/>
        <w:contextualSpacing/>
        <w:jc w:val="both"/>
        <w:rPr>
          <w:rFonts w:ascii="Arial" w:hAnsi="Arial" w:eastAsia="Calibri" w:cs="Arial"/>
          <w:b w:val="false"/>
          <w:sz w:val="22"/>
          <w:szCs w:val="22"/>
          <w:lang w:val="en-IE"/>
        </w:rPr>
      </w:pPr>
      <w:r>
        <w:rPr>
          <w:rFonts w:eastAsia="Calibri" w:cs="Arial" w:ascii="Arial" w:hAnsi="Arial"/>
          <w:b w:val="false"/>
          <w:sz w:val="22"/>
          <w:szCs w:val="22"/>
          <w:lang w:val="en-IE"/>
        </w:rPr>
        <w:t xml:space="preserve">Ní mór íocaíocht a fháil sula mbaintear agus sula gcuirtear trealamh/comharthaíocht 7rl ar ais. </w:t>
      </w:r>
    </w:p>
    <w:p>
      <w:pPr>
        <w:pStyle w:val="BodyText"/>
        <w:spacing w:lineRule="auto" w:line="276" w:before="0" w:after="0"/>
        <w:ind w:start="720"/>
        <w:contextualSpacing/>
        <w:jc w:val="both"/>
        <w:rPr>
          <w:rFonts w:ascii="Arial" w:hAnsi="Arial" w:eastAsia="Calibri" w:cs="Arial"/>
          <w:b w:val="false"/>
          <w:sz w:val="22"/>
          <w:szCs w:val="22"/>
          <w:lang w:val="en-IE"/>
        </w:rPr>
      </w:pPr>
      <w:r>
        <w:rPr>
          <w:rFonts w:eastAsia="Calibri" w:cs="Arial" w:ascii="Arial" w:hAnsi="Arial"/>
          <w:b w:val="false"/>
          <w:sz w:val="22"/>
          <w:szCs w:val="22"/>
          <w:lang w:val="en-IE"/>
        </w:rPr>
      </w:r>
    </w:p>
    <w:p>
      <w:pPr>
        <w:pStyle w:val="Normal"/>
        <w:spacing w:before="0" w:after="0"/>
        <w:jc w:val="both"/>
        <w:rPr>
          <w:rFonts w:ascii="Arial" w:hAnsi="Arial" w:cs="Arial"/>
          <w:b/>
        </w:rPr>
      </w:pPr>
      <w:r>
        <w:rPr>
          <w:rFonts w:cs="Arial" w:ascii="Arial" w:hAnsi="Arial"/>
          <w:b/>
        </w:rPr>
        <w:t>Úsáid Oifigiúil Amháin</w:t>
      </w:r>
    </w:p>
    <w:tbl>
      <w:tblPr>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308"/>
        <w:gridCol w:w="4708"/>
      </w:tblGrid>
      <w:tr>
        <w:trPr/>
        <w:tc>
          <w:tcPr>
            <w:tcW w:w="4308"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b/>
              </w:rPr>
            </w:pPr>
            <w:r>
              <w:rPr>
                <w:rFonts w:cs="Arial" w:ascii="Arial" w:hAnsi="Arial"/>
                <w:b/>
              </w:rPr>
              <w:t>Ainm/ Uimhir an Phríomhtheagmhálaí</w:t>
            </w:r>
          </w:p>
        </w:tc>
        <w:tc>
          <w:tcPr>
            <w:tcW w:w="4708"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b/>
              </w:rPr>
            </w:pPr>
            <w:r>
              <w:rPr>
                <w:rFonts w:cs="Arial" w:ascii="Arial" w:hAnsi="Arial"/>
                <w:b/>
              </w:rPr>
            </w:r>
          </w:p>
        </w:tc>
      </w:tr>
      <w:tr>
        <w:trPr/>
        <w:tc>
          <w:tcPr>
            <w:tcW w:w="4308"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b/>
              </w:rPr>
            </w:pPr>
            <w:r>
              <w:rPr>
                <w:rFonts w:cs="Arial" w:ascii="Arial" w:hAnsi="Arial"/>
                <w:b/>
              </w:rPr>
              <w:t>Riachtanais Rochtana?</w:t>
            </w:r>
          </w:p>
        </w:tc>
        <w:tc>
          <w:tcPr>
            <w:tcW w:w="4708"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b/>
              </w:rPr>
            </w:pPr>
            <w:r>
              <w:rPr>
                <w:rFonts w:cs="Arial" w:ascii="Arial" w:hAnsi="Arial"/>
                <w:b/>
              </w:rPr>
            </w:r>
          </w:p>
        </w:tc>
      </w:tr>
      <w:tr>
        <w:trPr/>
        <w:tc>
          <w:tcPr>
            <w:tcW w:w="4308"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b/>
              </w:rPr>
            </w:pPr>
            <w:r>
              <w:rPr>
                <w:rFonts w:cs="Arial" w:ascii="Arial" w:hAnsi="Arial"/>
                <w:b/>
              </w:rPr>
              <w:t>Costas</w:t>
            </w:r>
          </w:p>
        </w:tc>
        <w:tc>
          <w:tcPr>
            <w:tcW w:w="4708"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b/>
              </w:rPr>
            </w:pPr>
            <w:r>
              <w:rPr>
                <w:rFonts w:cs="Arial" w:ascii="Arial" w:hAnsi="Arial"/>
                <w:b/>
              </w:rPr>
            </w:r>
          </w:p>
        </w:tc>
      </w:tr>
      <w:tr>
        <w:trPr/>
        <w:tc>
          <w:tcPr>
            <w:tcW w:w="4308"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b/>
              </w:rPr>
            </w:pPr>
            <w:r>
              <w:rPr>
                <w:rFonts w:cs="Arial" w:ascii="Arial" w:hAnsi="Arial"/>
                <w:b/>
              </w:rPr>
              <w:t>C/Ionad</w:t>
            </w:r>
          </w:p>
        </w:tc>
        <w:tc>
          <w:tcPr>
            <w:tcW w:w="4708"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b/>
              </w:rPr>
            </w:pPr>
            <w:r>
              <w:rPr>
                <w:rFonts w:cs="Arial" w:ascii="Arial" w:hAnsi="Arial"/>
                <w:b/>
              </w:rPr>
            </w:r>
          </w:p>
        </w:tc>
      </w:tr>
      <w:tr>
        <w:trPr/>
        <w:tc>
          <w:tcPr>
            <w:tcW w:w="4308"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b/>
              </w:rPr>
            </w:pPr>
            <w:r>
              <w:rPr>
                <w:rFonts w:cs="Arial" w:ascii="Arial" w:hAnsi="Arial"/>
                <w:b/>
              </w:rPr>
              <w:t>Ceadaithe Y/N</w:t>
            </w:r>
          </w:p>
        </w:tc>
        <w:tc>
          <w:tcPr>
            <w:tcW w:w="4708"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Arial" w:hAnsi="Arial" w:cs="Arial"/>
                <w:b/>
              </w:rPr>
            </w:pPr>
            <w:r>
              <w:rPr>
                <w:rFonts w:cs="Arial" w:ascii="Arial" w:hAnsi="Arial"/>
                <w:b/>
              </w:rPr>
            </w:r>
          </w:p>
        </w:tc>
      </w:tr>
    </w:tbl>
    <w:p>
      <w:pPr>
        <w:pStyle w:val="Normal"/>
        <w:spacing w:before="0" w:after="160"/>
        <w:rPr>
          <w:rFonts w:ascii="Arial" w:hAnsi="Arial" w:cs="Arial"/>
        </w:rPr>
      </w:pPr>
      <w:r>
        <w:rPr>
          <w:rFonts w:cs="Arial" w:ascii="Arial" w:hAnsi="Arial"/>
        </w:rPr>
      </w:r>
    </w:p>
    <w:sectPr>
      <w:headerReference w:type="even" r:id="rId2"/>
      <w:headerReference w:type="default" r:id="rId3"/>
      <w:headerReference w:type="first" r:id="rId4"/>
      <w:type w:val="nextPage"/>
      <w:pgSz w:w="11906" w:h="16838"/>
      <w:pgMar w:left="1440" w:right="1440" w:gutter="0" w:header="624" w:top="238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w:charset w:val="00" w:characterSet="windows-1252"/>
    <w:family w:val="roman"/>
    <w:pitch w:val="variable"/>
  </w:font>
  <w:font w:name="Helvetica">
    <w:altName w:val="Arial"/>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
          <wp:simplePos x="0" y="0"/>
          <wp:positionH relativeFrom="column">
            <wp:align>right</wp:align>
          </wp:positionH>
          <wp:positionV relativeFrom="paragraph">
            <wp:posOffset>635</wp:posOffset>
          </wp:positionV>
          <wp:extent cx="1800225" cy="528955"/>
          <wp:effectExtent l="0" t="0" r="0" b="0"/>
          <wp:wrapNone/>
          <wp:docPr id="1" name="Picture 11" descr="Dublin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Dublin City Council Logo"/>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800225" cy="528955"/>
                  </a:xfrm>
                  <a:prstGeom prst="rect">
                    <a:avLst/>
                  </a:prstGeom>
                  <a:noFill/>
                </pic:spPr>
              </pic:pic>
            </a:graphicData>
          </a:graphic>
        </wp:anchor>
      </w:drawing>
      <w:drawing>
        <wp:anchor behindDoc="1" distT="0" distB="0" distL="0" distR="0" simplePos="0" locked="0" layoutInCell="1" allowOverlap="1" relativeHeight="3">
          <wp:simplePos x="0" y="0"/>
          <wp:positionH relativeFrom="column">
            <wp:posOffset>0</wp:posOffset>
          </wp:positionH>
          <wp:positionV relativeFrom="paragraph">
            <wp:posOffset>635</wp:posOffset>
          </wp:positionV>
          <wp:extent cx="809625" cy="809625"/>
          <wp:effectExtent l="0" t="0" r="0" b="0"/>
          <wp:wrapNone/>
          <wp:docPr id="2" name="Picture 10" descr="C:\Users\50356\AppData\Local\Microsoft\Windows\Temporary Internet Files\Content.Word\DCC_FILM_OFF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Users\50356\AppData\Local\Microsoft\Windows\Temporary Internet Files\Content.Word\DCC_FILM_OFFICE_RGB.jpg"/>
                  <pic:cNvPicPr>
                    <a:picLocks noChangeAspect="1" noChangeArrowheads="1"/>
                  </pic:cNvPicPr>
                </pic:nvPicPr>
                <pic:blipFill>
                  <a:blip r:embed="rId3"/>
                  <a:stretch>
                    <a:fillRect/>
                  </a:stretch>
                </pic:blipFill>
                <pic:spPr bwMode="auto">
                  <a:xfrm>
                    <a:off x="0" y="0"/>
                    <a:ext cx="809625" cy="809625"/>
                  </a:xfrm>
                  <a:prstGeom prst="rect">
                    <a:avLst/>
                  </a:prstGeom>
                  <a:noFill/>
                </pic:spPr>
              </pic:pic>
            </a:graphicData>
          </a:graphic>
        </wp:anchor>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
          <wp:simplePos x="0" y="0"/>
          <wp:positionH relativeFrom="column">
            <wp:align>right</wp:align>
          </wp:positionH>
          <wp:positionV relativeFrom="paragraph">
            <wp:posOffset>635</wp:posOffset>
          </wp:positionV>
          <wp:extent cx="1800225" cy="528955"/>
          <wp:effectExtent l="0" t="0" r="0" b="0"/>
          <wp:wrapNone/>
          <wp:docPr id="3" name="Picture 11" descr="Dublin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Dublin City Council Logo"/>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800225" cy="528955"/>
                  </a:xfrm>
                  <a:prstGeom prst="rect">
                    <a:avLst/>
                  </a:prstGeom>
                  <a:noFill/>
                </pic:spPr>
              </pic:pic>
            </a:graphicData>
          </a:graphic>
        </wp:anchor>
      </w:drawing>
      <w:drawing>
        <wp:anchor behindDoc="1" distT="0" distB="0" distL="0" distR="0" simplePos="0" locked="0" layoutInCell="1" allowOverlap="1" relativeHeight="3">
          <wp:simplePos x="0" y="0"/>
          <wp:positionH relativeFrom="column">
            <wp:posOffset>0</wp:posOffset>
          </wp:positionH>
          <wp:positionV relativeFrom="paragraph">
            <wp:posOffset>635</wp:posOffset>
          </wp:positionV>
          <wp:extent cx="809625" cy="809625"/>
          <wp:effectExtent l="0" t="0" r="0" b="0"/>
          <wp:wrapNone/>
          <wp:docPr id="4" name="Picture 10" descr="C:\Users\50356\AppData\Local\Microsoft\Windows\Temporary Internet Files\Content.Word\DCC_FILM_OFF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C:\Users\50356\AppData\Local\Microsoft\Windows\Temporary Internet Files\Content.Word\DCC_FILM_OFFICE_RGB.jpg"/>
                  <pic:cNvPicPr>
                    <a:picLocks noChangeAspect="1" noChangeArrowheads="1"/>
                  </pic:cNvPicPr>
                </pic:nvPicPr>
                <pic:blipFill>
                  <a:blip r:embed="rId3"/>
                  <a:stretch>
                    <a:fillRect/>
                  </a:stretch>
                </pic:blipFill>
                <pic:spPr bwMode="auto">
                  <a:xfrm>
                    <a:off x="0" y="0"/>
                    <a:ext cx="809625" cy="809625"/>
                  </a:xfrm>
                  <a:prstGeom prst="rect">
                    <a:avLst/>
                  </a:prstGeom>
                  <a:noFill/>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IE"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E"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e6b68"/>
    <w:pPr>
      <w:widowControl/>
      <w:bidi w:val="0"/>
      <w:spacing w:lineRule="auto" w:line="259" w:before="0" w:after="160"/>
      <w:jc w:val="start"/>
    </w:pPr>
    <w:rPr>
      <w:rFonts w:ascii="Calibri" w:hAnsi="Calibri" w:eastAsia="Calibri" w:cs="Times New Roman" w:asciiTheme="minorHAnsi" w:eastAsiaTheme="minorHAnsi" w:hAnsiTheme="minorHAnsi"/>
      <w:color w:val="auto"/>
      <w:kern w:val="0"/>
      <w:sz w:val="22"/>
      <w:szCs w:val="22"/>
      <w:lang w:val="en-IE"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5543"/>
    <w:rPr>
      <w:rFonts w:ascii="Arial" w:hAnsi="Arial"/>
    </w:rPr>
  </w:style>
  <w:style w:type="character" w:styleId="FooterChar" w:customStyle="1">
    <w:name w:val="Footer Char"/>
    <w:basedOn w:val="DefaultParagraphFont"/>
    <w:link w:val="Footer"/>
    <w:uiPriority w:val="99"/>
    <w:qFormat/>
    <w:rsid w:val="004e5543"/>
    <w:rPr>
      <w:rFonts w:ascii="Arial" w:hAnsi="Arial"/>
    </w:rPr>
  </w:style>
  <w:style w:type="character" w:styleId="BodyTextChar" w:customStyle="1">
    <w:name w:val="Body Text Char"/>
    <w:basedOn w:val="DefaultParagraphFont"/>
    <w:qFormat/>
    <w:rsid w:val="00ae6b68"/>
    <w:rPr>
      <w:rFonts w:ascii="Helvetica" w:hAnsi="Helvetica" w:eastAsia="Times New Roman" w:cs="Times New Roman"/>
      <w:b/>
      <w:sz w:val="24"/>
      <w:szCs w:val="24"/>
      <w:lang w:val="en-GB"/>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nhideWhenUsed/>
    <w:rsid w:val="00ae6b68"/>
    <w:pPr>
      <w:spacing w:lineRule="auto" w:line="240" w:before="0" w:after="0"/>
      <w:jc w:val="center"/>
    </w:pPr>
    <w:rPr>
      <w:rFonts w:ascii="Helvetica" w:hAnsi="Helvetica" w:eastAsia="Times New Roman"/>
      <w:b/>
      <w:sz w:val="24"/>
      <w:szCs w:val="24"/>
      <w:lang w:val="en-GB"/>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4e5543"/>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4e5543"/>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ae6b68"/>
    <w:pPr>
      <w:spacing w:lineRule="auto" w:line="276" w:before="0" w:after="200"/>
      <w:ind w:start="72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 Id="rId3"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CF212-6FD0-9D4F-9522-F6103FD4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LibreOffice/25.8.4.2$Windows_X86_64 LibreOffice_project/290daaa01b999472f0c7a3890eb6a550fd74c6df</Application>
  <AppVersion>15.0000</AppVersion>
  <Pages>1</Pages>
  <Words>205</Words>
  <Characters>1105</Characters>
  <CharactersWithSpaces>1292</CharactersWithSpaces>
  <Paragraphs>22</Paragraphs>
  <Company>Dublin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2022-05-26T15:48:00Z</dcterms:created>
  <dc:creator>Lynn Daly</dc:creator>
  <dc:description/>
  <dc:language>en-GB</dc:language>
  <cp:lastModifiedBy/>
  <dcterms:modified xsi:type="dcterms:W3CDTF">2026-02-04T15:01:02Z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