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15CE" w:rsidRDefault="003215CE"/>
    <w:p w:rsidR="00A64A99" w:rsidRPr="00A64A99" w:rsidRDefault="00A64A99" w:rsidP="00A64A99">
      <w:pPr>
        <w:spacing w:after="200" w:line="276" w:lineRule="auto"/>
        <w:jc w:val="center"/>
        <w:rPr>
          <w:rFonts w:eastAsia="Calibri" w:cs="Arial"/>
          <w:b/>
        </w:rPr>
      </w:pPr>
      <w:r w:rsidRPr="00A64A99">
        <w:rPr>
          <w:rFonts w:eastAsia="Calibri" w:cs="Arial"/>
          <w:b/>
        </w:rPr>
        <w:t>UNIT BASE REQUEST</w:t>
      </w:r>
      <w:r w:rsidRPr="00A64A99">
        <w:rPr>
          <w:rFonts w:eastAsia="Calibri" w:cs="Arial"/>
          <w:b/>
        </w:rPr>
        <w:t xml:space="preserve"> FORM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5"/>
        <w:gridCol w:w="4491"/>
      </w:tblGrid>
      <w:tr w:rsidR="00A64A99" w:rsidRPr="00A64A99" w:rsidTr="000B235E">
        <w:trPr>
          <w:trHeight w:val="567"/>
        </w:trPr>
        <w:tc>
          <w:tcPr>
            <w:tcW w:w="4621" w:type="dxa"/>
          </w:tcPr>
          <w:p w:rsidR="00A64A99" w:rsidRPr="00A64A99" w:rsidRDefault="00A64A99" w:rsidP="00A64A99">
            <w:pPr>
              <w:spacing w:after="0" w:line="240" w:lineRule="auto"/>
              <w:rPr>
                <w:rFonts w:eastAsia="Calibri" w:cs="Arial"/>
              </w:rPr>
            </w:pPr>
            <w:r w:rsidRPr="00A64A99">
              <w:rPr>
                <w:rFonts w:eastAsia="Calibri" w:cs="Arial"/>
              </w:rPr>
              <w:t>Location of Unit Base;</w:t>
            </w:r>
          </w:p>
        </w:tc>
        <w:tc>
          <w:tcPr>
            <w:tcW w:w="4621" w:type="dxa"/>
          </w:tcPr>
          <w:p w:rsidR="00A64A99" w:rsidRPr="00A64A99" w:rsidRDefault="00A64A99" w:rsidP="00A64A99">
            <w:pPr>
              <w:spacing w:after="0" w:line="240" w:lineRule="auto"/>
              <w:rPr>
                <w:rFonts w:eastAsia="Calibri" w:cs="Arial"/>
              </w:rPr>
            </w:pPr>
          </w:p>
        </w:tc>
      </w:tr>
      <w:tr w:rsidR="00A64A99" w:rsidRPr="00A64A99" w:rsidTr="000B235E">
        <w:trPr>
          <w:trHeight w:val="567"/>
        </w:trPr>
        <w:tc>
          <w:tcPr>
            <w:tcW w:w="4621" w:type="dxa"/>
          </w:tcPr>
          <w:p w:rsidR="00A64A99" w:rsidRPr="00A64A99" w:rsidRDefault="00A64A99" w:rsidP="00A64A99">
            <w:pPr>
              <w:spacing w:after="0" w:line="240" w:lineRule="auto"/>
              <w:rPr>
                <w:rFonts w:eastAsia="Calibri" w:cs="Arial"/>
              </w:rPr>
            </w:pPr>
            <w:r w:rsidRPr="00A64A99">
              <w:rPr>
                <w:rFonts w:eastAsia="Calibri" w:cs="Arial"/>
              </w:rPr>
              <w:t>Location Manager;</w:t>
            </w:r>
          </w:p>
        </w:tc>
        <w:tc>
          <w:tcPr>
            <w:tcW w:w="4621" w:type="dxa"/>
          </w:tcPr>
          <w:p w:rsidR="00A64A99" w:rsidRPr="00A64A99" w:rsidRDefault="00A64A99" w:rsidP="00A64A99">
            <w:pPr>
              <w:spacing w:after="0" w:line="240" w:lineRule="auto"/>
              <w:rPr>
                <w:rFonts w:eastAsia="Calibri" w:cs="Arial"/>
              </w:rPr>
            </w:pPr>
          </w:p>
        </w:tc>
      </w:tr>
      <w:tr w:rsidR="00A64A99" w:rsidRPr="00A64A99" w:rsidTr="000B235E">
        <w:trPr>
          <w:trHeight w:val="567"/>
        </w:trPr>
        <w:tc>
          <w:tcPr>
            <w:tcW w:w="4621" w:type="dxa"/>
          </w:tcPr>
          <w:p w:rsidR="00A64A99" w:rsidRPr="00A64A99" w:rsidRDefault="00A64A99" w:rsidP="00A64A99">
            <w:pPr>
              <w:spacing w:after="0" w:line="240" w:lineRule="auto"/>
              <w:rPr>
                <w:rFonts w:eastAsia="Calibri" w:cs="Arial"/>
              </w:rPr>
            </w:pPr>
            <w:r w:rsidRPr="00A64A99">
              <w:rPr>
                <w:rFonts w:eastAsia="Calibri" w:cs="Arial"/>
              </w:rPr>
              <w:t>Location Manager Mobile Number;</w:t>
            </w:r>
          </w:p>
        </w:tc>
        <w:tc>
          <w:tcPr>
            <w:tcW w:w="4621" w:type="dxa"/>
          </w:tcPr>
          <w:p w:rsidR="00A64A99" w:rsidRPr="00A64A99" w:rsidRDefault="00A64A99" w:rsidP="00A64A99">
            <w:pPr>
              <w:spacing w:after="0" w:line="240" w:lineRule="auto"/>
              <w:rPr>
                <w:rFonts w:eastAsia="Calibri" w:cs="Arial"/>
              </w:rPr>
            </w:pPr>
          </w:p>
        </w:tc>
      </w:tr>
      <w:tr w:rsidR="00A64A99" w:rsidRPr="00A64A99" w:rsidTr="000B235E">
        <w:trPr>
          <w:trHeight w:val="567"/>
        </w:trPr>
        <w:tc>
          <w:tcPr>
            <w:tcW w:w="4621" w:type="dxa"/>
          </w:tcPr>
          <w:p w:rsidR="00A64A99" w:rsidRPr="00A64A99" w:rsidRDefault="00A64A99" w:rsidP="00A64A99">
            <w:pPr>
              <w:spacing w:after="0" w:line="240" w:lineRule="auto"/>
              <w:rPr>
                <w:rFonts w:eastAsia="Calibri" w:cs="Arial"/>
              </w:rPr>
            </w:pPr>
            <w:r w:rsidRPr="00A64A99">
              <w:rPr>
                <w:rFonts w:eastAsia="Calibri" w:cs="Arial"/>
              </w:rPr>
              <w:t>Name of Production;</w:t>
            </w:r>
          </w:p>
        </w:tc>
        <w:tc>
          <w:tcPr>
            <w:tcW w:w="4621" w:type="dxa"/>
          </w:tcPr>
          <w:p w:rsidR="00A64A99" w:rsidRPr="00A64A99" w:rsidRDefault="00A64A99" w:rsidP="00A64A99">
            <w:pPr>
              <w:spacing w:after="0" w:line="240" w:lineRule="auto"/>
              <w:rPr>
                <w:rFonts w:eastAsia="Calibri" w:cs="Arial"/>
              </w:rPr>
            </w:pPr>
          </w:p>
        </w:tc>
      </w:tr>
      <w:tr w:rsidR="00A64A99" w:rsidRPr="00A64A99" w:rsidTr="000B235E">
        <w:trPr>
          <w:trHeight w:val="567"/>
        </w:trPr>
        <w:tc>
          <w:tcPr>
            <w:tcW w:w="4621" w:type="dxa"/>
          </w:tcPr>
          <w:p w:rsidR="00A64A99" w:rsidRPr="00A64A99" w:rsidRDefault="00A64A99" w:rsidP="00A64A99">
            <w:pPr>
              <w:spacing w:after="0" w:line="240" w:lineRule="auto"/>
              <w:rPr>
                <w:rFonts w:eastAsia="Calibri" w:cs="Arial"/>
              </w:rPr>
            </w:pPr>
            <w:r w:rsidRPr="00A64A99">
              <w:rPr>
                <w:rFonts w:eastAsia="Calibri" w:cs="Arial"/>
              </w:rPr>
              <w:t xml:space="preserve">Email address for invoicing and financial statements; </w:t>
            </w:r>
          </w:p>
        </w:tc>
        <w:tc>
          <w:tcPr>
            <w:tcW w:w="4621" w:type="dxa"/>
          </w:tcPr>
          <w:p w:rsidR="00A64A99" w:rsidRPr="00A64A99" w:rsidRDefault="00A64A99" w:rsidP="00A64A99">
            <w:pPr>
              <w:spacing w:after="0" w:line="240" w:lineRule="auto"/>
              <w:rPr>
                <w:rFonts w:eastAsia="Calibri" w:cs="Arial"/>
              </w:rPr>
            </w:pPr>
          </w:p>
        </w:tc>
      </w:tr>
      <w:tr w:rsidR="00A64A99" w:rsidRPr="00A64A99" w:rsidTr="000B235E">
        <w:trPr>
          <w:trHeight w:val="567"/>
        </w:trPr>
        <w:tc>
          <w:tcPr>
            <w:tcW w:w="4621" w:type="dxa"/>
          </w:tcPr>
          <w:p w:rsidR="00A64A99" w:rsidRPr="00A64A99" w:rsidRDefault="00A64A99" w:rsidP="00A64A99">
            <w:pPr>
              <w:spacing w:after="0" w:line="240" w:lineRule="auto"/>
              <w:rPr>
                <w:rFonts w:eastAsia="Calibri" w:cs="Arial"/>
              </w:rPr>
            </w:pPr>
            <w:r w:rsidRPr="00A64A99">
              <w:rPr>
                <w:rFonts w:eastAsia="Calibri" w:cs="Arial"/>
              </w:rPr>
              <w:t>Number of vehicles on site;</w:t>
            </w:r>
          </w:p>
        </w:tc>
        <w:tc>
          <w:tcPr>
            <w:tcW w:w="4621" w:type="dxa"/>
          </w:tcPr>
          <w:p w:rsidR="00A64A99" w:rsidRPr="00A64A99" w:rsidRDefault="00A64A99" w:rsidP="00A64A99">
            <w:pPr>
              <w:spacing w:after="0" w:line="240" w:lineRule="auto"/>
              <w:rPr>
                <w:rFonts w:eastAsia="Calibri" w:cs="Arial"/>
              </w:rPr>
            </w:pPr>
          </w:p>
        </w:tc>
      </w:tr>
      <w:tr w:rsidR="00A64A99" w:rsidRPr="00A64A99" w:rsidTr="000B235E">
        <w:trPr>
          <w:trHeight w:val="567"/>
        </w:trPr>
        <w:tc>
          <w:tcPr>
            <w:tcW w:w="4621" w:type="dxa"/>
          </w:tcPr>
          <w:p w:rsidR="00A64A99" w:rsidRPr="00A64A99" w:rsidRDefault="00A64A99" w:rsidP="00A64A99">
            <w:pPr>
              <w:spacing w:after="0" w:line="240" w:lineRule="auto"/>
              <w:rPr>
                <w:rFonts w:eastAsia="Calibri" w:cs="Arial"/>
              </w:rPr>
            </w:pPr>
            <w:r w:rsidRPr="00A64A99">
              <w:rPr>
                <w:rFonts w:eastAsia="Calibri" w:cs="Arial"/>
              </w:rPr>
              <w:t>Security company on site;</w:t>
            </w:r>
          </w:p>
        </w:tc>
        <w:tc>
          <w:tcPr>
            <w:tcW w:w="4621" w:type="dxa"/>
          </w:tcPr>
          <w:p w:rsidR="00A64A99" w:rsidRPr="00A64A99" w:rsidRDefault="00A64A99" w:rsidP="00A64A99">
            <w:pPr>
              <w:spacing w:after="0" w:line="240" w:lineRule="auto"/>
              <w:rPr>
                <w:rFonts w:eastAsia="Calibri" w:cs="Arial"/>
              </w:rPr>
            </w:pPr>
          </w:p>
        </w:tc>
      </w:tr>
      <w:tr w:rsidR="00A64A99" w:rsidRPr="00A64A99" w:rsidTr="000B235E">
        <w:trPr>
          <w:trHeight w:val="567"/>
        </w:trPr>
        <w:tc>
          <w:tcPr>
            <w:tcW w:w="4621" w:type="dxa"/>
          </w:tcPr>
          <w:p w:rsidR="00A64A99" w:rsidRPr="00A64A99" w:rsidRDefault="004B6040" w:rsidP="00A64A99">
            <w:pPr>
              <w:spacing w:after="0" w:line="240" w:lineRule="auto"/>
              <w:rPr>
                <w:rFonts w:eastAsia="Calibri" w:cs="Arial"/>
              </w:rPr>
            </w:pPr>
            <w:r>
              <w:rPr>
                <w:rFonts w:eastAsia="Calibri" w:cs="Arial"/>
              </w:rPr>
              <w:t>Date</w:t>
            </w:r>
            <w:r w:rsidR="00A64A99" w:rsidRPr="00A64A99">
              <w:rPr>
                <w:rFonts w:eastAsia="Calibri" w:cs="Arial"/>
              </w:rPr>
              <w:t>(s) required;</w:t>
            </w:r>
          </w:p>
        </w:tc>
        <w:tc>
          <w:tcPr>
            <w:tcW w:w="4621" w:type="dxa"/>
          </w:tcPr>
          <w:p w:rsidR="00A64A99" w:rsidRPr="00A64A99" w:rsidRDefault="00A64A99" w:rsidP="00A64A99">
            <w:pPr>
              <w:spacing w:after="0" w:line="240" w:lineRule="auto"/>
              <w:rPr>
                <w:rFonts w:eastAsia="Calibri" w:cs="Arial"/>
              </w:rPr>
            </w:pPr>
          </w:p>
        </w:tc>
      </w:tr>
      <w:tr w:rsidR="00A64A99" w:rsidRPr="00A64A99" w:rsidTr="000B235E">
        <w:trPr>
          <w:trHeight w:val="567"/>
        </w:trPr>
        <w:tc>
          <w:tcPr>
            <w:tcW w:w="4621" w:type="dxa"/>
          </w:tcPr>
          <w:p w:rsidR="00A64A99" w:rsidRPr="00A64A99" w:rsidRDefault="00A64A99" w:rsidP="00A64A99">
            <w:pPr>
              <w:spacing w:after="0" w:line="240" w:lineRule="auto"/>
              <w:rPr>
                <w:rFonts w:eastAsia="Calibri" w:cs="Arial"/>
              </w:rPr>
            </w:pPr>
            <w:r w:rsidRPr="00A64A99">
              <w:rPr>
                <w:rFonts w:eastAsia="Calibri" w:cs="Arial"/>
              </w:rPr>
              <w:t>Access required from (time) until (time);</w:t>
            </w:r>
          </w:p>
        </w:tc>
        <w:tc>
          <w:tcPr>
            <w:tcW w:w="4621" w:type="dxa"/>
          </w:tcPr>
          <w:p w:rsidR="00A64A99" w:rsidRPr="00A64A99" w:rsidRDefault="00A64A99" w:rsidP="00A64A99">
            <w:pPr>
              <w:spacing w:after="0" w:line="240" w:lineRule="auto"/>
              <w:rPr>
                <w:rFonts w:eastAsia="Calibri" w:cs="Arial"/>
              </w:rPr>
            </w:pPr>
          </w:p>
        </w:tc>
      </w:tr>
      <w:tr w:rsidR="00A64A99" w:rsidRPr="00A64A99" w:rsidTr="000B235E">
        <w:trPr>
          <w:trHeight w:val="567"/>
        </w:trPr>
        <w:tc>
          <w:tcPr>
            <w:tcW w:w="4621" w:type="dxa"/>
          </w:tcPr>
          <w:p w:rsidR="00A64A99" w:rsidRPr="00A64A99" w:rsidRDefault="00A64A99" w:rsidP="00A64A99">
            <w:pPr>
              <w:spacing w:after="0" w:line="240" w:lineRule="auto"/>
              <w:rPr>
                <w:rFonts w:eastAsia="Calibri" w:cs="Arial"/>
              </w:rPr>
            </w:pPr>
            <w:r w:rsidRPr="00A64A99">
              <w:rPr>
                <w:rFonts w:eastAsia="Calibri" w:cs="Arial"/>
              </w:rPr>
              <w:t>Purchase Order Number;</w:t>
            </w:r>
          </w:p>
        </w:tc>
        <w:tc>
          <w:tcPr>
            <w:tcW w:w="4621" w:type="dxa"/>
          </w:tcPr>
          <w:p w:rsidR="00A64A99" w:rsidRPr="00A64A99" w:rsidRDefault="00A64A99" w:rsidP="00A64A99">
            <w:pPr>
              <w:spacing w:after="0" w:line="240" w:lineRule="auto"/>
              <w:rPr>
                <w:rFonts w:eastAsia="Calibri" w:cs="Arial"/>
              </w:rPr>
            </w:pPr>
          </w:p>
        </w:tc>
      </w:tr>
    </w:tbl>
    <w:p w:rsidR="00A64A99" w:rsidRDefault="00A64A99" w:rsidP="00A64A99">
      <w:pPr>
        <w:spacing w:after="0" w:line="240" w:lineRule="auto"/>
        <w:contextualSpacing/>
        <w:rPr>
          <w:rFonts w:eastAsia="Times New Roman" w:cs="Arial"/>
          <w:b/>
        </w:rPr>
      </w:pPr>
    </w:p>
    <w:p w:rsidR="00A64A99" w:rsidRPr="00A64A99" w:rsidRDefault="00A64A99" w:rsidP="00A64A99">
      <w:pPr>
        <w:spacing w:after="0" w:line="240" w:lineRule="auto"/>
        <w:contextualSpacing/>
        <w:rPr>
          <w:rFonts w:eastAsia="Times New Roman" w:cs="Arial"/>
          <w:b/>
        </w:rPr>
      </w:pPr>
      <w:r w:rsidRPr="00A64A99">
        <w:rPr>
          <w:rFonts w:eastAsia="Times New Roman" w:cs="Arial"/>
          <w:b/>
        </w:rPr>
        <w:t>Conditions of use</w:t>
      </w:r>
      <w:r w:rsidR="004B6040">
        <w:rPr>
          <w:rFonts w:eastAsia="Times New Roman" w:cs="Arial"/>
          <w:b/>
        </w:rPr>
        <w:t>;</w:t>
      </w:r>
    </w:p>
    <w:p w:rsidR="00A64A99" w:rsidRPr="00A64A99" w:rsidRDefault="00A64A99" w:rsidP="00A64A99">
      <w:pPr>
        <w:numPr>
          <w:ilvl w:val="0"/>
          <w:numId w:val="1"/>
        </w:numPr>
        <w:spacing w:after="0" w:line="240" w:lineRule="auto"/>
        <w:contextualSpacing/>
        <w:rPr>
          <w:rFonts w:eastAsia="Calibri" w:cs="Arial"/>
        </w:rPr>
      </w:pPr>
      <w:r w:rsidRPr="00A64A99">
        <w:rPr>
          <w:rFonts w:eastAsia="Calibri" w:cs="Arial"/>
        </w:rPr>
        <w:t>Dublin City Council bears no responsibility for the management of safety while the production is on site.</w:t>
      </w:r>
    </w:p>
    <w:p w:rsidR="00A64A99" w:rsidRPr="00A64A99" w:rsidRDefault="00A64A99" w:rsidP="00A64A99">
      <w:pPr>
        <w:numPr>
          <w:ilvl w:val="0"/>
          <w:numId w:val="1"/>
        </w:numPr>
        <w:spacing w:after="0" w:line="240" w:lineRule="auto"/>
        <w:contextualSpacing/>
        <w:rPr>
          <w:rFonts w:eastAsia="Calibri" w:cs="Arial"/>
        </w:rPr>
      </w:pPr>
      <w:r w:rsidRPr="00A64A99">
        <w:rPr>
          <w:rFonts w:eastAsia="Calibri" w:cs="Arial"/>
        </w:rPr>
        <w:t>The applicant must comply with all Health and Safety Legislation, the Safety, Health and Welfare at work Act 2005, Health and Welfare at work Act (Construction) 2013, Health and Welfare at work Act (General) 2007, Fire Services Act 1981 and 2003. All regulations made there under, and all other relevant legislation, regulations and approved Codes of Practice while on site.</w:t>
      </w:r>
    </w:p>
    <w:p w:rsidR="00A64A99" w:rsidRPr="00A64A99" w:rsidRDefault="00A64A99" w:rsidP="00A64A99">
      <w:pPr>
        <w:numPr>
          <w:ilvl w:val="0"/>
          <w:numId w:val="1"/>
        </w:numPr>
        <w:spacing w:after="0" w:line="240" w:lineRule="auto"/>
        <w:contextualSpacing/>
        <w:rPr>
          <w:rFonts w:eastAsia="Calibri" w:cs="Arial"/>
        </w:rPr>
      </w:pPr>
      <w:r w:rsidRPr="00A64A99">
        <w:rPr>
          <w:rFonts w:eastAsia="Times New Roman" w:cs="Arial"/>
        </w:rPr>
        <w:t>Submission of Public Liability Insurance indemnifying Dublin City Council up to €6.5million will be required.</w:t>
      </w:r>
    </w:p>
    <w:p w:rsidR="00A64A99" w:rsidRPr="00A64A99" w:rsidRDefault="00A64A99" w:rsidP="00A64A99">
      <w:pPr>
        <w:numPr>
          <w:ilvl w:val="0"/>
          <w:numId w:val="1"/>
        </w:numPr>
        <w:spacing w:after="0" w:line="240" w:lineRule="auto"/>
        <w:contextualSpacing/>
        <w:rPr>
          <w:rFonts w:eastAsia="Calibri" w:cs="Arial"/>
        </w:rPr>
      </w:pPr>
      <w:r w:rsidRPr="00A64A99">
        <w:rPr>
          <w:rFonts w:eastAsia="Calibri" w:cs="Arial"/>
        </w:rPr>
        <w:t xml:space="preserve">The unit base location must have security personal on </w:t>
      </w:r>
      <w:r w:rsidR="004B6040">
        <w:rPr>
          <w:rFonts w:eastAsia="Calibri" w:cs="Arial"/>
        </w:rPr>
        <w:t xml:space="preserve">site </w:t>
      </w:r>
      <w:r w:rsidRPr="00A64A99">
        <w:rPr>
          <w:rFonts w:eastAsia="Calibri" w:cs="Arial"/>
        </w:rPr>
        <w:t xml:space="preserve">for the duration of their parking application. </w:t>
      </w:r>
    </w:p>
    <w:p w:rsidR="00A64A99" w:rsidRPr="00A64A99" w:rsidRDefault="00A64A99" w:rsidP="00A64A99">
      <w:pPr>
        <w:numPr>
          <w:ilvl w:val="0"/>
          <w:numId w:val="1"/>
        </w:numPr>
        <w:spacing w:after="0" w:line="240" w:lineRule="auto"/>
        <w:contextualSpacing/>
        <w:rPr>
          <w:rFonts w:eastAsia="Calibri" w:cs="Arial"/>
        </w:rPr>
      </w:pPr>
      <w:r w:rsidRPr="00A64A99">
        <w:rPr>
          <w:rFonts w:eastAsia="Calibri" w:cs="Arial"/>
        </w:rPr>
        <w:t>Litter must be removed from site when exiting the site location</w:t>
      </w:r>
    </w:p>
    <w:p w:rsidR="00A64A99" w:rsidRPr="00A64A99" w:rsidRDefault="00A64A99" w:rsidP="00A64A99">
      <w:pPr>
        <w:numPr>
          <w:ilvl w:val="0"/>
          <w:numId w:val="1"/>
        </w:numPr>
        <w:spacing w:after="0" w:line="240" w:lineRule="auto"/>
        <w:contextualSpacing/>
        <w:rPr>
          <w:rFonts w:eastAsia="Calibri" w:cs="Arial"/>
        </w:rPr>
      </w:pPr>
      <w:r w:rsidRPr="00A64A99">
        <w:rPr>
          <w:rFonts w:eastAsia="Calibri" w:cs="Arial"/>
        </w:rPr>
        <w:t>Payment must be received prior to entering the site.</w:t>
      </w:r>
    </w:p>
    <w:p w:rsidR="00A64A99" w:rsidRPr="00A64A99" w:rsidRDefault="00A64A99" w:rsidP="00A64A99">
      <w:pPr>
        <w:spacing w:after="0" w:line="240" w:lineRule="auto"/>
        <w:ind w:left="720"/>
        <w:contextualSpacing/>
        <w:rPr>
          <w:rFonts w:eastAsia="Calibri" w:cs="Arial"/>
        </w:rPr>
      </w:pPr>
    </w:p>
    <w:p w:rsidR="00A64A99" w:rsidRPr="00A64A99" w:rsidRDefault="00A64A99" w:rsidP="00A64A99">
      <w:pPr>
        <w:spacing w:after="0" w:line="276" w:lineRule="auto"/>
        <w:rPr>
          <w:rFonts w:eastAsia="Calibri" w:cs="Arial"/>
          <w:b/>
        </w:rPr>
      </w:pPr>
      <w:r w:rsidRPr="00A64A99">
        <w:rPr>
          <w:rFonts w:eastAsia="Calibri" w:cs="Arial"/>
          <w:b/>
        </w:rPr>
        <w:t>Official Use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3"/>
        <w:gridCol w:w="4483"/>
      </w:tblGrid>
      <w:tr w:rsidR="00A64A99" w:rsidRPr="00A64A99" w:rsidTr="00A64A99">
        <w:tc>
          <w:tcPr>
            <w:tcW w:w="4533" w:type="dxa"/>
          </w:tcPr>
          <w:p w:rsidR="00A64A99" w:rsidRPr="00A64A99" w:rsidRDefault="00A64A99" w:rsidP="00A64A99">
            <w:pPr>
              <w:spacing w:after="0" w:line="240" w:lineRule="auto"/>
              <w:rPr>
                <w:rFonts w:eastAsia="Calibri" w:cs="Arial"/>
                <w:b/>
              </w:rPr>
            </w:pPr>
            <w:r w:rsidRPr="00A64A99">
              <w:rPr>
                <w:rFonts w:eastAsia="Calibri" w:cs="Arial"/>
                <w:b/>
              </w:rPr>
              <w:t>Key Contact Name/ Number</w:t>
            </w:r>
          </w:p>
        </w:tc>
        <w:tc>
          <w:tcPr>
            <w:tcW w:w="4483" w:type="dxa"/>
          </w:tcPr>
          <w:p w:rsidR="00A64A99" w:rsidRPr="00A64A99" w:rsidRDefault="00A64A99" w:rsidP="00A64A99">
            <w:pPr>
              <w:spacing w:after="0" w:line="240" w:lineRule="auto"/>
              <w:rPr>
                <w:rFonts w:eastAsia="Calibri" w:cs="Arial"/>
                <w:b/>
              </w:rPr>
            </w:pPr>
          </w:p>
        </w:tc>
      </w:tr>
      <w:tr w:rsidR="00A64A99" w:rsidRPr="00A64A99" w:rsidTr="00A64A99">
        <w:tc>
          <w:tcPr>
            <w:tcW w:w="4533" w:type="dxa"/>
          </w:tcPr>
          <w:p w:rsidR="00A64A99" w:rsidRPr="00A64A99" w:rsidRDefault="00A64A99" w:rsidP="00A64A99">
            <w:pPr>
              <w:spacing w:after="0" w:line="240" w:lineRule="auto"/>
              <w:rPr>
                <w:rFonts w:eastAsia="Calibri" w:cs="Arial"/>
                <w:b/>
              </w:rPr>
            </w:pPr>
            <w:r w:rsidRPr="00A64A99">
              <w:rPr>
                <w:rFonts w:eastAsia="Calibri" w:cs="Arial"/>
                <w:b/>
              </w:rPr>
              <w:t>Access Requirements?</w:t>
            </w:r>
          </w:p>
        </w:tc>
        <w:tc>
          <w:tcPr>
            <w:tcW w:w="4483" w:type="dxa"/>
          </w:tcPr>
          <w:p w:rsidR="00A64A99" w:rsidRPr="00A64A99" w:rsidRDefault="00A64A99" w:rsidP="00A64A99">
            <w:pPr>
              <w:spacing w:after="0" w:line="240" w:lineRule="auto"/>
              <w:rPr>
                <w:rFonts w:eastAsia="Calibri" w:cs="Arial"/>
                <w:b/>
              </w:rPr>
            </w:pPr>
          </w:p>
        </w:tc>
      </w:tr>
      <w:tr w:rsidR="00A64A99" w:rsidRPr="00A64A99" w:rsidTr="00A64A99">
        <w:tc>
          <w:tcPr>
            <w:tcW w:w="4533" w:type="dxa"/>
          </w:tcPr>
          <w:p w:rsidR="00A64A99" w:rsidRPr="00A64A99" w:rsidRDefault="00A64A99" w:rsidP="00A64A99">
            <w:pPr>
              <w:spacing w:after="0" w:line="240" w:lineRule="auto"/>
              <w:rPr>
                <w:rFonts w:eastAsia="Calibri" w:cs="Arial"/>
                <w:b/>
              </w:rPr>
            </w:pPr>
            <w:r w:rsidRPr="00A64A99">
              <w:rPr>
                <w:rFonts w:eastAsia="Calibri" w:cs="Arial"/>
                <w:b/>
              </w:rPr>
              <w:t>Price</w:t>
            </w:r>
          </w:p>
        </w:tc>
        <w:tc>
          <w:tcPr>
            <w:tcW w:w="4483" w:type="dxa"/>
          </w:tcPr>
          <w:p w:rsidR="00A64A99" w:rsidRPr="00A64A99" w:rsidRDefault="00A64A99" w:rsidP="00A64A99">
            <w:pPr>
              <w:spacing w:after="0" w:line="240" w:lineRule="auto"/>
              <w:rPr>
                <w:rFonts w:eastAsia="Calibri" w:cs="Arial"/>
                <w:b/>
              </w:rPr>
            </w:pPr>
          </w:p>
        </w:tc>
      </w:tr>
      <w:tr w:rsidR="00A64A99" w:rsidRPr="00A64A99" w:rsidTr="00A64A99">
        <w:tc>
          <w:tcPr>
            <w:tcW w:w="4533" w:type="dxa"/>
          </w:tcPr>
          <w:p w:rsidR="00A64A99" w:rsidRPr="00A64A99" w:rsidRDefault="00A64A99" w:rsidP="00A64A99">
            <w:pPr>
              <w:spacing w:after="0" w:line="240" w:lineRule="auto"/>
              <w:rPr>
                <w:rFonts w:eastAsia="Calibri" w:cs="Arial"/>
                <w:b/>
              </w:rPr>
            </w:pPr>
            <w:r w:rsidRPr="00A64A99">
              <w:rPr>
                <w:rFonts w:eastAsia="Calibri" w:cs="Arial"/>
                <w:b/>
              </w:rPr>
              <w:t>C/Centre</w:t>
            </w:r>
          </w:p>
        </w:tc>
        <w:tc>
          <w:tcPr>
            <w:tcW w:w="4483" w:type="dxa"/>
          </w:tcPr>
          <w:p w:rsidR="00A64A99" w:rsidRPr="00A64A99" w:rsidRDefault="00A64A99" w:rsidP="00A64A99">
            <w:pPr>
              <w:spacing w:after="0" w:line="240" w:lineRule="auto"/>
              <w:rPr>
                <w:rFonts w:eastAsia="Calibri" w:cs="Arial"/>
                <w:b/>
              </w:rPr>
            </w:pPr>
          </w:p>
        </w:tc>
      </w:tr>
    </w:tbl>
    <w:p w:rsidR="00A64A99" w:rsidRPr="00A64A99" w:rsidRDefault="00A64A99" w:rsidP="004B6040">
      <w:pPr>
        <w:rPr>
          <w:rFonts w:cs="Arial"/>
        </w:rPr>
      </w:pPr>
      <w:bookmarkStart w:id="0" w:name="_GoBack"/>
      <w:bookmarkEnd w:id="0"/>
    </w:p>
    <w:sectPr w:rsidR="00A64A99" w:rsidRPr="00A64A99" w:rsidSect="004E5543">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62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5543" w:rsidRDefault="004E5543" w:rsidP="004E5543">
      <w:pPr>
        <w:spacing w:after="0" w:line="240" w:lineRule="auto"/>
      </w:pPr>
      <w:r>
        <w:separator/>
      </w:r>
    </w:p>
  </w:endnote>
  <w:endnote w:type="continuationSeparator" w:id="0">
    <w:p w:rsidR="004E5543" w:rsidRDefault="004E5543" w:rsidP="004E55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5543" w:rsidRDefault="004E55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5543" w:rsidRDefault="004E554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5543" w:rsidRDefault="004E55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5543" w:rsidRDefault="004E5543" w:rsidP="004E5543">
      <w:pPr>
        <w:spacing w:after="0" w:line="240" w:lineRule="auto"/>
      </w:pPr>
      <w:r>
        <w:separator/>
      </w:r>
    </w:p>
  </w:footnote>
  <w:footnote w:type="continuationSeparator" w:id="0">
    <w:p w:rsidR="004E5543" w:rsidRDefault="004E5543" w:rsidP="004E55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5543" w:rsidRDefault="004E5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5543" w:rsidRDefault="004E5543">
    <w:pPr>
      <w:pStyle w:val="Header"/>
    </w:pPr>
    <w:r>
      <w:rPr>
        <w:noProof/>
        <w:lang w:eastAsia="en-IE"/>
      </w:rPr>
      <w:drawing>
        <wp:anchor distT="0" distB="0" distL="114300" distR="114300" simplePos="0" relativeHeight="251660288" behindDoc="0" locked="0" layoutInCell="1" allowOverlap="1">
          <wp:simplePos x="0" y="0"/>
          <wp:positionH relativeFrom="column">
            <wp:posOffset>-371475</wp:posOffset>
          </wp:positionH>
          <wp:positionV relativeFrom="paragraph">
            <wp:posOffset>-259080</wp:posOffset>
          </wp:positionV>
          <wp:extent cx="809625" cy="809625"/>
          <wp:effectExtent l="0" t="0" r="9525" b="9525"/>
          <wp:wrapNone/>
          <wp:docPr id="1" name="Picture 1" descr="C:\Users\50356\AppData\Local\Microsoft\Windows\Temporary Internet Files\Content.Word\DCC_FILM_OFFIC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50356\AppData\Local\Microsoft\Windows\Temporary Internet Files\Content.Word\DCC_FILM_OFFICE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B6040">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alt="Dublin City Council Logo" style="position:absolute;margin-left:350.15pt;margin-top:-15.95pt;width:170.25pt;height:70.5pt;z-index:251659264;mso-position-horizontal-relative:text;mso-position-vertical-relative:text" o:preferrelative="f">
          <v:imagedata r:id="rId2" o:title="DCC_RGB"/>
        </v:shape>
      </w:pict>
    </w:r>
  </w:p>
  <w:p w:rsidR="004E5543" w:rsidRDefault="004E55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5543" w:rsidRDefault="004E55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031676"/>
    <w:multiLevelType w:val="hybridMultilevel"/>
    <w:tmpl w:val="A44A5A0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AE6"/>
    <w:rsid w:val="00251AE6"/>
    <w:rsid w:val="003215CE"/>
    <w:rsid w:val="004B6040"/>
    <w:rsid w:val="004E5543"/>
    <w:rsid w:val="00894DEE"/>
    <w:rsid w:val="00A64A99"/>
    <w:rsid w:val="00C94A47"/>
    <w:rsid w:val="00D0313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7F1A83D"/>
  <w15:chartTrackingRefBased/>
  <w15:docId w15:val="{07F5A9A7-40FD-4701-B031-03B174A79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4A47"/>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55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5543"/>
    <w:rPr>
      <w:rFonts w:ascii="Arial" w:hAnsi="Arial"/>
    </w:rPr>
  </w:style>
  <w:style w:type="paragraph" w:styleId="Footer">
    <w:name w:val="footer"/>
    <w:basedOn w:val="Normal"/>
    <w:link w:val="FooterChar"/>
    <w:uiPriority w:val="99"/>
    <w:unhideWhenUsed/>
    <w:rsid w:val="004E55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5543"/>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187</Words>
  <Characters>1066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Dublin City Council</Company>
  <LinksUpToDate>false</LinksUpToDate>
  <CharactersWithSpaces>1251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Daly</dc:creator>
  <cp:keywords/>
  <dc:description/>
  <cp:lastModifiedBy>Lynn Daly</cp:lastModifiedBy>
  <cp:revision>3</cp:revision>
  <cp:lastPrinted>2022-05-19T14:06:00Z</cp:lastPrinted>
  <dcterms:created xsi:type="dcterms:W3CDTF">2022-05-19T14:06:00Z</dcterms:created>
  <dcterms:modified xsi:type="dcterms:W3CDTF">2022-05-19T14:08:00Z</dcterms:modified>
</cp:coreProperties>
</file>