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C07" w:rsidRDefault="00D80C07" w:rsidP="003F3A54">
      <w:pPr>
        <w:spacing w:after="0" w:line="240" w:lineRule="auto"/>
        <w:outlineLvl w:val="0"/>
        <w:rPr>
          <w:rFonts w:ascii="Arial" w:hAnsi="Arial" w:cs="Arial"/>
          <w:b/>
          <w:lang w:val="en-US"/>
        </w:rPr>
      </w:pPr>
    </w:p>
    <w:p w:rsidR="00C064C1" w:rsidRDefault="00C064C1" w:rsidP="00B11300">
      <w:pPr>
        <w:spacing w:after="0" w:line="240" w:lineRule="auto"/>
        <w:ind w:right="-613"/>
        <w:outlineLvl w:val="0"/>
        <w:rPr>
          <w:rFonts w:ascii="Arial" w:hAnsi="Arial" w:cs="Arial"/>
          <w:b/>
          <w:caps/>
          <w:lang w:val="en-US"/>
        </w:rPr>
      </w:pPr>
    </w:p>
    <w:p w:rsidR="00B11300" w:rsidRPr="000D1F4B" w:rsidRDefault="003D108D" w:rsidP="00B11300">
      <w:pPr>
        <w:spacing w:after="0" w:line="240" w:lineRule="auto"/>
        <w:ind w:right="-613"/>
        <w:outlineLvl w:val="0"/>
        <w:rPr>
          <w:rFonts w:ascii="Arial" w:hAnsi="Arial" w:cs="Arial"/>
          <w:b/>
          <w:caps/>
          <w:lang w:val="en-US"/>
        </w:rPr>
      </w:pPr>
      <w:r w:rsidRPr="000D1F4B">
        <w:rPr>
          <w:rFonts w:ascii="Arial" w:hAnsi="Arial" w:cs="Arial"/>
          <w:b/>
          <w:caps/>
          <w:lang w:val="en-US"/>
        </w:rPr>
        <w:t xml:space="preserve">All Production SIZES </w:t>
      </w:r>
      <w:r w:rsidR="00BC59B1" w:rsidRPr="000D1F4B">
        <w:rPr>
          <w:rFonts w:ascii="Arial" w:hAnsi="Arial" w:cs="Arial"/>
          <w:b/>
          <w:caps/>
          <w:lang w:val="en-US"/>
        </w:rPr>
        <w:t>Application FORM</w:t>
      </w:r>
    </w:p>
    <w:p w:rsidR="00B11300" w:rsidRPr="000D1F4B" w:rsidRDefault="00B11300" w:rsidP="00BC59B1">
      <w:pPr>
        <w:spacing w:after="0" w:line="240" w:lineRule="auto"/>
        <w:ind w:right="-24"/>
        <w:outlineLvl w:val="0"/>
        <w:rPr>
          <w:rFonts w:ascii="Arial" w:hAnsi="Arial" w:cs="Arial"/>
          <w:lang w:val="en-US"/>
        </w:rPr>
      </w:pPr>
      <w:r w:rsidRPr="000D1F4B">
        <w:rPr>
          <w:rFonts w:ascii="Arial" w:hAnsi="Arial" w:cs="Arial"/>
          <w:lang w:val="en-US"/>
        </w:rPr>
        <w:t>All Sized Filming Application Form in the public domain in the administrative area of Dublin City Council.</w:t>
      </w:r>
    </w:p>
    <w:p w:rsidR="00B11300" w:rsidRPr="000D1F4B" w:rsidRDefault="00B11300" w:rsidP="00B11300">
      <w:pPr>
        <w:spacing w:after="0" w:line="240" w:lineRule="auto"/>
        <w:ind w:right="-613"/>
        <w:outlineLvl w:val="0"/>
        <w:rPr>
          <w:rFonts w:ascii="Arial" w:hAnsi="Arial" w:cs="Arial"/>
          <w:b/>
          <w:caps/>
          <w:lang w:val="en-US"/>
        </w:rPr>
      </w:pPr>
    </w:p>
    <w:p w:rsidR="00B11300" w:rsidRPr="000D1F4B" w:rsidRDefault="00B11300" w:rsidP="00BC59B1">
      <w:pPr>
        <w:spacing w:after="0" w:line="240" w:lineRule="auto"/>
        <w:ind w:right="-24"/>
        <w:outlineLvl w:val="0"/>
        <w:rPr>
          <w:rFonts w:ascii="Arial" w:hAnsi="Arial" w:cs="Arial"/>
          <w:b/>
        </w:rPr>
      </w:pPr>
      <w:r w:rsidRPr="000D1F4B">
        <w:rPr>
          <w:rFonts w:ascii="Arial" w:hAnsi="Arial" w:cs="Arial"/>
          <w:b/>
          <w:lang w:val="en-US"/>
        </w:rPr>
        <w:t xml:space="preserve">Applications must be received at least </w:t>
      </w:r>
      <w:r w:rsidR="003D108D" w:rsidRPr="000D1F4B">
        <w:rPr>
          <w:rFonts w:ascii="Arial" w:hAnsi="Arial" w:cs="Arial"/>
          <w:b/>
          <w:lang w:val="en-US"/>
        </w:rPr>
        <w:t>7</w:t>
      </w:r>
      <w:r w:rsidRPr="000D1F4B">
        <w:rPr>
          <w:rFonts w:ascii="Arial" w:hAnsi="Arial" w:cs="Arial"/>
          <w:b/>
          <w:lang w:val="en-US"/>
        </w:rPr>
        <w:t xml:space="preserve"> working days in advance of the date permission is required for; </w:t>
      </w:r>
      <w:r w:rsidRPr="000D1F4B">
        <w:rPr>
          <w:rFonts w:ascii="Arial" w:hAnsi="Arial" w:cs="Arial"/>
          <w:b/>
        </w:rPr>
        <w:t xml:space="preserve">Please forward the completed Application Form to </w:t>
      </w:r>
      <w:hyperlink r:id="rId8" w:history="1">
        <w:r w:rsidRPr="000D1F4B">
          <w:rPr>
            <w:rStyle w:val="Hyperlink"/>
            <w:rFonts w:ascii="Arial" w:hAnsi="Arial" w:cs="Arial"/>
            <w:b/>
          </w:rPr>
          <w:t>filming@dublincity.ie</w:t>
        </w:r>
      </w:hyperlink>
      <w:r w:rsidR="00ED1B64">
        <w:rPr>
          <w:rFonts w:ascii="Arial" w:hAnsi="Arial" w:cs="Arial"/>
          <w:b/>
        </w:rPr>
        <w:t>.</w:t>
      </w:r>
    </w:p>
    <w:p w:rsidR="00617FD0" w:rsidRPr="000D1F4B" w:rsidRDefault="00617FD0" w:rsidP="00B11300">
      <w:pPr>
        <w:spacing w:after="0" w:line="240" w:lineRule="auto"/>
        <w:outlineLvl w:val="0"/>
        <w:rPr>
          <w:rFonts w:ascii="Arial" w:hAnsi="Arial" w:cs="Arial"/>
          <w:caps/>
          <w:lang w:val="en-US"/>
        </w:rPr>
      </w:pPr>
    </w:p>
    <w:p w:rsidR="00617FD0" w:rsidRPr="000D1F4B" w:rsidRDefault="00617FD0" w:rsidP="00B11300">
      <w:pPr>
        <w:spacing w:after="0" w:line="240" w:lineRule="auto"/>
        <w:outlineLvl w:val="0"/>
        <w:rPr>
          <w:rFonts w:ascii="Arial" w:hAnsi="Arial" w:cs="Arial"/>
          <w:lang w:val="en-US"/>
        </w:rPr>
      </w:pPr>
      <w:r w:rsidRPr="000D1F4B">
        <w:rPr>
          <w:rFonts w:ascii="Arial" w:hAnsi="Arial" w:cs="Arial"/>
          <w:lang w:val="en-US"/>
        </w:rPr>
        <w:t xml:space="preserve">Please Tick The </w:t>
      </w:r>
      <w:r w:rsidR="00B11300" w:rsidRPr="000D1F4B">
        <w:rPr>
          <w:rFonts w:ascii="Arial" w:hAnsi="Arial" w:cs="Arial"/>
          <w:lang w:val="en-US"/>
        </w:rPr>
        <w:t>Appropriate</w:t>
      </w:r>
      <w:r w:rsidRPr="000D1F4B">
        <w:rPr>
          <w:rFonts w:ascii="Arial" w:hAnsi="Arial" w:cs="Arial"/>
          <w:lang w:val="en-US"/>
        </w:rPr>
        <w:t xml:space="preserve"> Production Type </w:t>
      </w:r>
      <w:r w:rsidRPr="000D1F4B">
        <w:rPr>
          <w:rFonts w:ascii="Arial" w:hAnsi="Arial" w:cs="Arial"/>
          <w:b/>
          <w:lang w:val="en-US"/>
        </w:rPr>
        <w:t>And</w:t>
      </w:r>
      <w:r w:rsidRPr="000D1F4B">
        <w:rPr>
          <w:rFonts w:ascii="Arial" w:hAnsi="Arial" w:cs="Arial"/>
          <w:lang w:val="en-US"/>
        </w:rPr>
        <w:t xml:space="preserve"> Production Budget.</w:t>
      </w:r>
    </w:p>
    <w:p w:rsidR="000D182D" w:rsidRPr="000D1F4B" w:rsidRDefault="000D182D" w:rsidP="000D182D">
      <w:pPr>
        <w:pStyle w:val="ListParagraph"/>
        <w:numPr>
          <w:ilvl w:val="0"/>
          <w:numId w:val="1"/>
        </w:numPr>
        <w:spacing w:after="0" w:line="240" w:lineRule="auto"/>
        <w:outlineLvl w:val="0"/>
        <w:rPr>
          <w:rFonts w:ascii="Arial" w:hAnsi="Arial" w:cs="Arial"/>
          <w:b/>
          <w:caps/>
          <w:lang w:val="en-US"/>
        </w:rPr>
      </w:pPr>
      <w:r w:rsidRPr="000D1F4B">
        <w:rPr>
          <w:rFonts w:ascii="Arial" w:hAnsi="Arial" w:cs="Arial"/>
          <w:b/>
          <w:lang w:val="en-US"/>
        </w:rPr>
        <w:t>Content Type</w:t>
      </w:r>
    </w:p>
    <w:tbl>
      <w:tblPr>
        <w:tblStyle w:val="TableGrid"/>
        <w:tblW w:w="10490" w:type="dxa"/>
        <w:tblInd w:w="-5" w:type="dxa"/>
        <w:tblLook w:val="04A0" w:firstRow="1" w:lastRow="0" w:firstColumn="1" w:lastColumn="0" w:noHBand="0" w:noVBand="1"/>
      </w:tblPr>
      <w:tblGrid>
        <w:gridCol w:w="6237"/>
        <w:gridCol w:w="4253"/>
      </w:tblGrid>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S</w:t>
            </w:r>
            <w:r w:rsidR="000E6B52" w:rsidRPr="000D1F4B">
              <w:rPr>
                <w:rFonts w:ascii="Arial" w:hAnsi="Arial" w:cs="Arial"/>
                <w:lang w:val="en-US"/>
              </w:rPr>
              <w:t>hort or</w:t>
            </w:r>
            <w:r w:rsidRPr="000D1F4B">
              <w:rPr>
                <w:rFonts w:ascii="Arial" w:hAnsi="Arial" w:cs="Arial"/>
                <w:lang w:val="en-US"/>
              </w:rPr>
              <w:t xml:space="preserve"> Feature Length Films</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series / Web Series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Documentary/ Once Off Special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Drone, Unmanned Aircraft Content</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Commercial/ Marketing/ Advertising Content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0D182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Live Streaming/ Live Broadcasting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E6B52" w:rsidRPr="000D1F4B" w:rsidTr="00C064C1">
        <w:tc>
          <w:tcPr>
            <w:tcW w:w="6237" w:type="dxa"/>
          </w:tcPr>
          <w:p w:rsidR="000E6B52" w:rsidRPr="000D1F4B" w:rsidRDefault="000E6B52"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Other content type, please describe; </w:t>
            </w:r>
          </w:p>
        </w:tc>
        <w:tc>
          <w:tcPr>
            <w:tcW w:w="4253" w:type="dxa"/>
          </w:tcPr>
          <w:p w:rsidR="000E6B52" w:rsidRPr="000D1F4B" w:rsidRDefault="000E6B52" w:rsidP="00BC59B1">
            <w:pPr>
              <w:pStyle w:val="ListParagraph"/>
              <w:spacing w:after="0" w:line="480" w:lineRule="auto"/>
              <w:ind w:left="0" w:right="-24"/>
              <w:outlineLvl w:val="0"/>
              <w:rPr>
                <w:rFonts w:ascii="Arial" w:hAnsi="Arial" w:cs="Arial"/>
                <w:lang w:val="en-US"/>
              </w:rPr>
            </w:pPr>
          </w:p>
        </w:tc>
      </w:tr>
    </w:tbl>
    <w:p w:rsidR="00331CC2" w:rsidRPr="000D1F4B" w:rsidRDefault="00B11300" w:rsidP="00BC59B1">
      <w:pPr>
        <w:pStyle w:val="ListParagraph"/>
        <w:numPr>
          <w:ilvl w:val="0"/>
          <w:numId w:val="1"/>
        </w:numPr>
        <w:spacing w:line="240" w:lineRule="auto"/>
        <w:ind w:right="-24"/>
        <w:outlineLvl w:val="0"/>
        <w:rPr>
          <w:rFonts w:ascii="Arial" w:hAnsi="Arial" w:cs="Arial"/>
          <w:b/>
          <w:lang w:val="en-US"/>
        </w:rPr>
      </w:pPr>
      <w:r w:rsidRPr="000D1F4B">
        <w:rPr>
          <w:rFonts w:ascii="Arial" w:hAnsi="Arial" w:cs="Arial"/>
          <w:b/>
          <w:lang w:val="en-US"/>
        </w:rPr>
        <w:t>P</w:t>
      </w:r>
      <w:r w:rsidR="00D80C07" w:rsidRPr="000D1F4B">
        <w:rPr>
          <w:rFonts w:ascii="Arial" w:hAnsi="Arial" w:cs="Arial"/>
          <w:b/>
          <w:lang w:val="en-US"/>
        </w:rPr>
        <w:t>roduction Budget</w:t>
      </w:r>
      <w:r w:rsidR="000D182D" w:rsidRPr="000D1F4B">
        <w:rPr>
          <w:rFonts w:ascii="Arial" w:hAnsi="Arial" w:cs="Arial"/>
          <w:b/>
          <w:lang w:val="en-US"/>
        </w:rPr>
        <w:t xml:space="preserve"> </w:t>
      </w:r>
    </w:p>
    <w:tbl>
      <w:tblPr>
        <w:tblStyle w:val="TableGrid"/>
        <w:tblW w:w="10490" w:type="dxa"/>
        <w:tblInd w:w="-5" w:type="dxa"/>
        <w:tblLook w:val="04A0" w:firstRow="1" w:lastRow="0" w:firstColumn="1" w:lastColumn="0" w:noHBand="0" w:noVBand="1"/>
      </w:tblPr>
      <w:tblGrid>
        <w:gridCol w:w="6237"/>
        <w:gridCol w:w="4253"/>
      </w:tblGrid>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TV or Feature over €4 Million Euro</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between €1.5Million &amp; €4Million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between </w:t>
            </w:r>
            <w:r w:rsidR="003D108D" w:rsidRPr="000D1F4B">
              <w:rPr>
                <w:rFonts w:ascii="Arial" w:hAnsi="Arial" w:cs="Arial"/>
                <w:lang w:val="en-US"/>
              </w:rPr>
              <w:t xml:space="preserve">€ 1Million &amp; </w:t>
            </w:r>
            <w:r w:rsidRPr="000D1F4B">
              <w:rPr>
                <w:rFonts w:ascii="Arial" w:hAnsi="Arial" w:cs="Arial"/>
                <w:lang w:val="en-US"/>
              </w:rPr>
              <w:t xml:space="preserve">€1.5Million </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0D182D" w:rsidRPr="000D1F4B" w:rsidTr="00C064C1">
        <w:tc>
          <w:tcPr>
            <w:tcW w:w="6237" w:type="dxa"/>
          </w:tcPr>
          <w:p w:rsidR="000D182D" w:rsidRPr="000D1F4B" w:rsidRDefault="00B222A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w:t>
            </w:r>
            <w:r w:rsidR="00E55CB8">
              <w:rPr>
                <w:rFonts w:ascii="Arial" w:hAnsi="Arial" w:cs="Arial"/>
                <w:lang w:val="en-US"/>
              </w:rPr>
              <w:t>between €500,000 &amp; €1</w:t>
            </w:r>
            <w:r w:rsidR="003D108D" w:rsidRPr="000D1F4B">
              <w:rPr>
                <w:rFonts w:ascii="Arial" w:hAnsi="Arial" w:cs="Arial"/>
                <w:lang w:val="en-US"/>
              </w:rPr>
              <w:t>Million</w:t>
            </w:r>
          </w:p>
        </w:tc>
        <w:tc>
          <w:tcPr>
            <w:tcW w:w="4253" w:type="dxa"/>
          </w:tcPr>
          <w:p w:rsidR="000D182D" w:rsidRPr="000D1F4B" w:rsidRDefault="000D182D" w:rsidP="00BC59B1">
            <w:pPr>
              <w:pStyle w:val="ListParagraph"/>
              <w:spacing w:after="0" w:line="480" w:lineRule="auto"/>
              <w:ind w:left="0" w:right="-24"/>
              <w:outlineLvl w:val="0"/>
              <w:rPr>
                <w:rFonts w:ascii="Arial" w:hAnsi="Arial" w:cs="Arial"/>
                <w:lang w:val="en-US"/>
              </w:rPr>
            </w:pPr>
          </w:p>
        </w:tc>
      </w:tr>
      <w:tr w:rsidR="003D108D" w:rsidRPr="000D1F4B" w:rsidTr="00C064C1">
        <w:tc>
          <w:tcPr>
            <w:tcW w:w="6237" w:type="dxa"/>
          </w:tcPr>
          <w:p w:rsidR="003D108D" w:rsidRPr="000D1F4B" w:rsidRDefault="003D108D" w:rsidP="00BC59B1">
            <w:pPr>
              <w:pStyle w:val="ListParagraph"/>
              <w:spacing w:after="0" w:line="480" w:lineRule="auto"/>
              <w:ind w:left="0" w:right="-24"/>
              <w:outlineLvl w:val="0"/>
              <w:rPr>
                <w:rFonts w:ascii="Arial" w:hAnsi="Arial" w:cs="Arial"/>
                <w:lang w:val="en-US"/>
              </w:rPr>
            </w:pPr>
            <w:r w:rsidRPr="000D1F4B">
              <w:rPr>
                <w:rFonts w:ascii="Arial" w:hAnsi="Arial" w:cs="Arial"/>
                <w:lang w:val="en-US"/>
              </w:rPr>
              <w:t xml:space="preserve">TV or Feature under €500,000 </w:t>
            </w:r>
          </w:p>
        </w:tc>
        <w:tc>
          <w:tcPr>
            <w:tcW w:w="4253" w:type="dxa"/>
          </w:tcPr>
          <w:p w:rsidR="003D108D" w:rsidRPr="000D1F4B" w:rsidRDefault="003D108D" w:rsidP="00BC59B1">
            <w:pPr>
              <w:pStyle w:val="ListParagraph"/>
              <w:spacing w:after="0" w:line="480" w:lineRule="auto"/>
              <w:ind w:left="0" w:right="-24"/>
              <w:outlineLvl w:val="0"/>
              <w:rPr>
                <w:rFonts w:ascii="Arial" w:hAnsi="Arial" w:cs="Arial"/>
                <w:lang w:val="en-US"/>
              </w:rPr>
            </w:pPr>
          </w:p>
        </w:tc>
      </w:tr>
    </w:tbl>
    <w:p w:rsidR="00B552A6" w:rsidRPr="008D1445" w:rsidRDefault="008D1445" w:rsidP="008D1445">
      <w:pPr>
        <w:pStyle w:val="ListParagraph"/>
        <w:numPr>
          <w:ilvl w:val="0"/>
          <w:numId w:val="1"/>
        </w:numPr>
        <w:spacing w:after="0"/>
        <w:ind w:right="-24"/>
        <w:rPr>
          <w:rFonts w:ascii="Arial" w:hAnsi="Arial" w:cs="Arial"/>
          <w:b/>
        </w:rPr>
      </w:pPr>
      <w:r>
        <w:rPr>
          <w:rFonts w:ascii="Arial" w:hAnsi="Arial" w:cs="Arial"/>
          <w:b/>
        </w:rPr>
        <w:t xml:space="preserve">Application </w:t>
      </w:r>
      <w:r w:rsidR="00ED1B64">
        <w:rPr>
          <w:rFonts w:ascii="Arial" w:hAnsi="Arial" w:cs="Arial"/>
          <w:b/>
        </w:rPr>
        <w:t>Details</w:t>
      </w:r>
    </w:p>
    <w:tbl>
      <w:tblPr>
        <w:tblStyle w:val="TableGrid"/>
        <w:tblW w:w="0" w:type="auto"/>
        <w:tblLook w:val="04A0" w:firstRow="1" w:lastRow="0" w:firstColumn="1" w:lastColumn="0" w:noHBand="0" w:noVBand="1"/>
      </w:tblPr>
      <w:tblGrid>
        <w:gridCol w:w="6232"/>
        <w:gridCol w:w="4224"/>
      </w:tblGrid>
      <w:tr w:rsidR="00BC59B1" w:rsidRPr="000D1F4B" w:rsidTr="003E6E33">
        <w:tc>
          <w:tcPr>
            <w:tcW w:w="10456" w:type="dxa"/>
            <w:gridSpan w:val="2"/>
            <w:shd w:val="clear" w:color="auto" w:fill="D0CECE" w:themeFill="background2" w:themeFillShade="E6"/>
          </w:tcPr>
          <w:p w:rsidR="00BC59B1" w:rsidRPr="000D1F4B" w:rsidRDefault="00BC59B1" w:rsidP="00BC59B1">
            <w:pPr>
              <w:rPr>
                <w:rFonts w:ascii="Arial" w:hAnsi="Arial" w:cs="Arial"/>
              </w:rPr>
            </w:pPr>
            <w:r w:rsidRPr="000D1F4B">
              <w:rPr>
                <w:rFonts w:ascii="Arial" w:hAnsi="Arial" w:cs="Arial"/>
              </w:rPr>
              <w:t>CONTACT AND FINANCE</w:t>
            </w: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 xml:space="preserve">Location Manager or Production Manager </w:t>
            </w:r>
          </w:p>
        </w:tc>
        <w:tc>
          <w:tcPr>
            <w:tcW w:w="4224" w:type="dxa"/>
          </w:tcPr>
          <w:p w:rsidR="00BC59B1" w:rsidRPr="000D1F4B" w:rsidRDefault="00BC59B1" w:rsidP="00BC59B1">
            <w:pPr>
              <w:ind w:right="-24"/>
              <w:rPr>
                <w:rFonts w:ascii="Arial" w:hAnsi="Arial" w:cs="Arial"/>
                <w:b/>
              </w:rPr>
            </w:pP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Mobile number;</w:t>
            </w:r>
          </w:p>
        </w:tc>
        <w:tc>
          <w:tcPr>
            <w:tcW w:w="4224" w:type="dxa"/>
          </w:tcPr>
          <w:p w:rsidR="00BC59B1" w:rsidRPr="000D1F4B" w:rsidRDefault="00BC59B1" w:rsidP="00BC59B1">
            <w:pPr>
              <w:ind w:right="-24"/>
              <w:rPr>
                <w:rFonts w:ascii="Arial" w:hAnsi="Arial" w:cs="Arial"/>
                <w:b/>
              </w:rPr>
            </w:pP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E-mail address of applicant;</w:t>
            </w:r>
          </w:p>
        </w:tc>
        <w:tc>
          <w:tcPr>
            <w:tcW w:w="4224" w:type="dxa"/>
          </w:tcPr>
          <w:p w:rsidR="00BC59B1" w:rsidRPr="000D1F4B" w:rsidRDefault="00BC59B1" w:rsidP="00BC59B1">
            <w:pPr>
              <w:ind w:right="-24"/>
              <w:rPr>
                <w:rFonts w:ascii="Arial" w:hAnsi="Arial" w:cs="Arial"/>
                <w:b/>
              </w:rPr>
            </w:pPr>
          </w:p>
        </w:tc>
      </w:tr>
      <w:tr w:rsidR="00BC59B1" w:rsidRPr="000D1F4B" w:rsidTr="003E6E33">
        <w:tc>
          <w:tcPr>
            <w:tcW w:w="6232" w:type="dxa"/>
          </w:tcPr>
          <w:p w:rsidR="00BC59B1" w:rsidRPr="000D1F4B" w:rsidRDefault="00BC59B1" w:rsidP="00BC59B1">
            <w:pPr>
              <w:rPr>
                <w:rFonts w:ascii="Arial" w:hAnsi="Arial" w:cs="Arial"/>
              </w:rPr>
            </w:pPr>
            <w:r w:rsidRPr="000D1F4B">
              <w:rPr>
                <w:rFonts w:ascii="Arial" w:hAnsi="Arial" w:cs="Arial"/>
              </w:rPr>
              <w:t>Name of Production Company;</w:t>
            </w:r>
          </w:p>
        </w:tc>
        <w:tc>
          <w:tcPr>
            <w:tcW w:w="4224" w:type="dxa"/>
          </w:tcPr>
          <w:p w:rsidR="00BC59B1" w:rsidRPr="000D1F4B" w:rsidRDefault="00BC59B1" w:rsidP="00BC59B1">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Working Title/ Title of Project/ Campaign name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Address of Production Company</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(including post/</w:t>
            </w:r>
            <w:proofErr w:type="spellStart"/>
            <w:r w:rsidRPr="000D1F4B">
              <w:rPr>
                <w:rFonts w:ascii="Arial" w:hAnsi="Arial" w:cs="Arial"/>
              </w:rPr>
              <w:t>Eir</w:t>
            </w:r>
            <w:proofErr w:type="spellEnd"/>
            <w:r w:rsidRPr="000D1F4B">
              <w:rPr>
                <w:rFonts w:ascii="Arial" w:hAnsi="Arial" w:cs="Arial"/>
              </w:rPr>
              <w:t xml:space="preserve"> code)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E-mail Address for invoices and financial statements;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Confirm Irish production budget</w:t>
            </w:r>
            <w:r w:rsidR="008D1445">
              <w:rPr>
                <w:rFonts w:ascii="Arial" w:hAnsi="Arial" w:cs="Arial"/>
              </w:rPr>
              <w:t xml:space="preserve"> €</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 xml:space="preserve">Estimated local spend </w:t>
            </w:r>
            <w:r w:rsidR="008D1445">
              <w:rPr>
                <w:rFonts w:ascii="Arial" w:hAnsi="Arial" w:cs="Arial"/>
              </w:rPr>
              <w: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lastRenderedPageBreak/>
              <w:t xml:space="preserve">Please supply VAT56B form if VAT exempt </w:t>
            </w:r>
          </w:p>
        </w:tc>
        <w:tc>
          <w:tcPr>
            <w:tcW w:w="4224" w:type="dxa"/>
          </w:tcPr>
          <w:p w:rsidR="000F48DC" w:rsidRPr="000D1F4B" w:rsidRDefault="008D1445" w:rsidP="000F48DC">
            <w:pPr>
              <w:ind w:right="-24"/>
              <w:rPr>
                <w:rFonts w:ascii="Arial" w:hAnsi="Arial" w:cs="Arial"/>
                <w:b/>
              </w:rPr>
            </w:pPr>
            <w:r>
              <w:rPr>
                <w:rFonts w:ascii="Arial" w:hAnsi="Arial" w:cs="Arial"/>
                <w:b/>
              </w:rPr>
              <w:t>Y/N</w:t>
            </w:r>
          </w:p>
        </w:tc>
      </w:tr>
      <w:tr w:rsidR="000F48DC" w:rsidRPr="000D1F4B" w:rsidTr="003E6E33">
        <w:tc>
          <w:tcPr>
            <w:tcW w:w="6232" w:type="dxa"/>
          </w:tcPr>
          <w:p w:rsidR="000F48DC" w:rsidRPr="000D1F4B" w:rsidRDefault="000F48DC" w:rsidP="00BC59B1">
            <w:pPr>
              <w:ind w:right="-24"/>
              <w:rPr>
                <w:rFonts w:ascii="Arial" w:hAnsi="Arial" w:cs="Arial"/>
                <w:b/>
              </w:rPr>
            </w:pPr>
            <w:r w:rsidRPr="000D1F4B">
              <w:rPr>
                <w:rFonts w:ascii="Arial" w:hAnsi="Arial" w:cs="Arial"/>
                <w:lang w:val="en-US"/>
              </w:rPr>
              <w:t>Distributor’s name (if known)</w:t>
            </w:r>
          </w:p>
        </w:tc>
        <w:tc>
          <w:tcPr>
            <w:tcW w:w="4224" w:type="dxa"/>
          </w:tcPr>
          <w:p w:rsidR="000F48DC" w:rsidRPr="000D1F4B" w:rsidRDefault="000F48DC" w:rsidP="00BC59B1">
            <w:pPr>
              <w:ind w:right="-24"/>
              <w:rPr>
                <w:rFonts w:ascii="Arial" w:hAnsi="Arial" w:cs="Arial"/>
                <w:b/>
              </w:rPr>
            </w:pPr>
          </w:p>
        </w:tc>
      </w:tr>
      <w:tr w:rsidR="000F48DC" w:rsidRPr="000D1F4B" w:rsidTr="008D1445">
        <w:tc>
          <w:tcPr>
            <w:tcW w:w="10456" w:type="dxa"/>
            <w:gridSpan w:val="2"/>
            <w:shd w:val="clear" w:color="auto" w:fill="D0CECE" w:themeFill="background2" w:themeFillShade="E6"/>
          </w:tcPr>
          <w:p w:rsidR="000F48DC" w:rsidRPr="000D1F4B" w:rsidRDefault="000F48DC" w:rsidP="000F48DC">
            <w:pPr>
              <w:rPr>
                <w:rFonts w:ascii="Arial" w:hAnsi="Arial" w:cs="Arial"/>
              </w:rPr>
            </w:pPr>
            <w:r w:rsidRPr="000D1F4B">
              <w:rPr>
                <w:rFonts w:ascii="Arial" w:hAnsi="Arial" w:cs="Arial"/>
              </w:rPr>
              <w:t>FILM DETAILS</w:t>
            </w: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Location(s) required; (list/GPS co-ordinates)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Dates of filming; (incl. set up and strike)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8D1445">
            <w:pPr>
              <w:rPr>
                <w:rFonts w:ascii="Arial" w:hAnsi="Arial" w:cs="Arial"/>
              </w:rPr>
            </w:pPr>
            <w:r w:rsidRPr="000D1F4B">
              <w:rPr>
                <w:rFonts w:ascii="Arial" w:hAnsi="Arial" w:cs="Arial"/>
              </w:rPr>
              <w:t>Actual shoot date</w:t>
            </w:r>
            <w:r w:rsidR="008D1445">
              <w:rPr>
                <w:rFonts w:ascii="Arial" w:hAnsi="Arial" w:cs="Arial"/>
              </w:rPr>
              <w:t>(s)</w:t>
            </w:r>
            <w:r w:rsidRPr="000D1F4B">
              <w:rPr>
                <w:rFonts w:ascii="Arial" w:hAnsi="Arial" w:cs="Arial"/>
              </w:rPr>
              <w: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Shoot call time and shoot wrap time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ED1B64" w:rsidP="000F48DC">
            <w:pPr>
              <w:rPr>
                <w:rFonts w:ascii="Arial" w:hAnsi="Arial" w:cs="Arial"/>
              </w:rPr>
            </w:pPr>
            <w:r>
              <w:rPr>
                <w:rFonts w:ascii="Arial" w:hAnsi="Arial" w:cs="Arial"/>
              </w:rPr>
              <w:t>Number</w:t>
            </w:r>
            <w:r w:rsidR="000F48DC" w:rsidRPr="000D1F4B">
              <w:rPr>
                <w:rFonts w:ascii="Arial" w:hAnsi="Arial" w:cs="Arial"/>
              </w:rPr>
              <w:t xml:space="preserve"> of Crew/Cast on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Name of Health and Safety Consultant/Officer.</w:t>
            </w:r>
          </w:p>
        </w:tc>
        <w:tc>
          <w:tcPr>
            <w:tcW w:w="4224" w:type="dxa"/>
          </w:tcPr>
          <w:p w:rsidR="000F48DC" w:rsidRPr="000D1F4B" w:rsidRDefault="000F48DC" w:rsidP="000F48DC">
            <w:pPr>
              <w:ind w:right="-24"/>
              <w:rPr>
                <w:rFonts w:ascii="Arial" w:hAnsi="Arial" w:cs="Arial"/>
                <w:b/>
              </w:rPr>
            </w:pPr>
          </w:p>
        </w:tc>
      </w:tr>
      <w:tr w:rsidR="000F48DC" w:rsidRPr="000D1F4B" w:rsidTr="00F42252">
        <w:trPr>
          <w:trHeight w:val="2067"/>
        </w:trPr>
        <w:tc>
          <w:tcPr>
            <w:tcW w:w="10456" w:type="dxa"/>
            <w:gridSpan w:val="2"/>
          </w:tcPr>
          <w:p w:rsidR="000F48DC" w:rsidRPr="000D1F4B" w:rsidRDefault="000F48DC" w:rsidP="00BC59B1">
            <w:pPr>
              <w:ind w:right="-24"/>
              <w:rPr>
                <w:rFonts w:ascii="Arial" w:hAnsi="Arial" w:cs="Arial"/>
                <w:b/>
              </w:rPr>
            </w:pPr>
            <w:r w:rsidRPr="000D1F4B">
              <w:rPr>
                <w:rFonts w:ascii="Arial" w:hAnsi="Arial" w:cs="Arial"/>
              </w:rPr>
              <w:t>Please give brief Production Synopsis</w:t>
            </w:r>
            <w:r w:rsidR="008D1445">
              <w:rPr>
                <w:rFonts w:ascii="Arial" w:hAnsi="Arial" w:cs="Arial"/>
              </w:rPr>
              <w:t>;</w:t>
            </w:r>
          </w:p>
        </w:tc>
      </w:tr>
      <w:tr w:rsidR="000F48DC" w:rsidRPr="000D1F4B" w:rsidTr="00F42252">
        <w:trPr>
          <w:trHeight w:val="2374"/>
        </w:trPr>
        <w:tc>
          <w:tcPr>
            <w:tcW w:w="10456" w:type="dxa"/>
            <w:gridSpan w:val="2"/>
          </w:tcPr>
          <w:p w:rsidR="000F48DC" w:rsidRPr="000D1F4B" w:rsidRDefault="000F48DC" w:rsidP="00BC59B1">
            <w:pPr>
              <w:ind w:right="-24"/>
              <w:rPr>
                <w:rFonts w:ascii="Arial" w:hAnsi="Arial" w:cs="Arial"/>
                <w:b/>
              </w:rPr>
            </w:pPr>
            <w:r w:rsidRPr="000D1F4B">
              <w:rPr>
                <w:rFonts w:ascii="Arial" w:hAnsi="Arial" w:cs="Arial"/>
              </w:rPr>
              <w:t>Please give a brief synopsis of your required shots;</w:t>
            </w:r>
          </w:p>
        </w:tc>
      </w:tr>
      <w:tr w:rsidR="000F48DC" w:rsidRPr="000D1F4B" w:rsidTr="003E6E33">
        <w:tc>
          <w:tcPr>
            <w:tcW w:w="6232" w:type="dxa"/>
          </w:tcPr>
          <w:p w:rsidR="000F48DC" w:rsidRPr="000D1F4B" w:rsidRDefault="000F48DC" w:rsidP="000F48DC">
            <w:pPr>
              <w:ind w:right="-24"/>
              <w:rPr>
                <w:rFonts w:ascii="Arial" w:hAnsi="Arial" w:cs="Arial"/>
              </w:rPr>
            </w:pPr>
            <w:r w:rsidRPr="000D1F4B">
              <w:rPr>
                <w:rFonts w:ascii="Arial" w:hAnsi="Arial" w:cs="Arial"/>
              </w:rPr>
              <w:t>Suspension of Parking Bays (number of meter</w:t>
            </w:r>
            <w:r w:rsidR="00ED1B64">
              <w:rPr>
                <w:rFonts w:ascii="Arial" w:hAnsi="Arial" w:cs="Arial"/>
              </w:rPr>
              <w:t>s</w:t>
            </w:r>
            <w:r w:rsidRPr="000D1F4B">
              <w:rPr>
                <w:rFonts w:ascii="Arial" w:hAnsi="Arial" w:cs="Arial"/>
              </w:rPr>
              <w:t xml:space="preserve"> and location). </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0F48DC">
            <w:pPr>
              <w:ind w:right="-24"/>
              <w:rPr>
                <w:rFonts w:ascii="Arial" w:hAnsi="Arial" w:cs="Arial"/>
              </w:rPr>
            </w:pPr>
            <w:r w:rsidRPr="000D1F4B">
              <w:rPr>
                <w:rFonts w:ascii="Arial" w:hAnsi="Arial" w:cs="Arial"/>
              </w:rPr>
              <w:t>Positioning of equipment/ cranes/ towers/props.</w:t>
            </w:r>
          </w:p>
          <w:p w:rsidR="000F48DC" w:rsidRPr="000D1F4B" w:rsidRDefault="008D1445" w:rsidP="000F48DC">
            <w:pPr>
              <w:ind w:right="-24"/>
              <w:rPr>
                <w:rFonts w:ascii="Arial" w:hAnsi="Arial" w:cs="Arial"/>
              </w:rPr>
            </w:pPr>
            <w:r>
              <w:rPr>
                <w:rFonts w:ascii="Arial" w:hAnsi="Arial" w:cs="Arial"/>
              </w:rPr>
              <w:t>(</w:t>
            </w:r>
            <w:r w:rsidR="000F48DC" w:rsidRPr="000D1F4B">
              <w:rPr>
                <w:rFonts w:ascii="Arial" w:hAnsi="Arial" w:cs="Arial"/>
              </w:rPr>
              <w:t xml:space="preserve">A permit will be required when the positioning of a mobile crane, hoist or other filming equipment is on a public road or footpath </w:t>
            </w:r>
            <w:r w:rsidR="00ED1B64">
              <w:rPr>
                <w:rFonts w:ascii="Arial" w:hAnsi="Arial" w:cs="Arial"/>
              </w:rPr>
              <w:t xml:space="preserve">and </w:t>
            </w:r>
            <w:r w:rsidR="000F48DC" w:rsidRPr="000D1F4B">
              <w:rPr>
                <w:rFonts w:ascii="Arial" w:hAnsi="Arial" w:cs="Arial"/>
              </w:rPr>
              <w:t>results, in obstruction to a lane of traffic, or interferes with pedestrian traffic flow.</w:t>
            </w:r>
            <w:r>
              <w:rPr>
                <w:rFonts w:ascii="Arial" w:hAnsi="Arial" w:cs="Arial"/>
              </w:rPr>
              <w:t>)</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3E6E33">
            <w:pPr>
              <w:ind w:right="-24"/>
              <w:rPr>
                <w:rFonts w:ascii="Arial" w:hAnsi="Arial" w:cs="Arial"/>
              </w:rPr>
            </w:pPr>
            <w:r w:rsidRPr="000D1F4B">
              <w:rPr>
                <w:rFonts w:ascii="Arial" w:hAnsi="Arial" w:cs="Arial"/>
              </w:rPr>
              <w:t xml:space="preserve">Road Closures </w:t>
            </w:r>
            <w:r w:rsidR="003E6E33" w:rsidRPr="000D1F4B">
              <w:rPr>
                <w:rFonts w:ascii="Arial" w:hAnsi="Arial" w:cs="Arial"/>
              </w:rPr>
              <w:t>(please attach road closure application form)</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BC59B1">
            <w:pPr>
              <w:ind w:right="-24"/>
              <w:rPr>
                <w:rFonts w:ascii="Arial" w:hAnsi="Arial" w:cs="Arial"/>
              </w:rPr>
            </w:pPr>
            <w:r w:rsidRPr="000D1F4B">
              <w:rPr>
                <w:rFonts w:ascii="Arial" w:hAnsi="Arial" w:cs="Arial"/>
              </w:rPr>
              <w:t xml:space="preserve">Intermittent Traffic Control </w:t>
            </w:r>
            <w:r w:rsidR="003E6E33" w:rsidRPr="000D1F4B">
              <w:rPr>
                <w:rFonts w:ascii="Arial" w:hAnsi="Arial" w:cs="Arial"/>
              </w:rPr>
              <w:t>(Please attach TMP)</w:t>
            </w:r>
          </w:p>
        </w:tc>
        <w:tc>
          <w:tcPr>
            <w:tcW w:w="4224" w:type="dxa"/>
          </w:tcPr>
          <w:p w:rsidR="000F48DC" w:rsidRPr="000D1F4B" w:rsidRDefault="000F48DC" w:rsidP="00BC59B1">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Stunt/Action Scenes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3E6E33" w:rsidRPr="000D1F4B" w:rsidRDefault="000F48DC" w:rsidP="003E6E33">
            <w:pPr>
              <w:spacing w:after="0" w:line="240" w:lineRule="auto"/>
              <w:rPr>
                <w:rFonts w:ascii="Arial" w:hAnsi="Arial" w:cs="Arial"/>
              </w:rPr>
            </w:pPr>
            <w:r w:rsidRPr="000D1F4B">
              <w:rPr>
                <w:rFonts w:ascii="Arial" w:hAnsi="Arial" w:cs="Arial"/>
              </w:rPr>
              <w:t xml:space="preserve">Non Public Duty Garda required? </w:t>
            </w:r>
          </w:p>
          <w:p w:rsidR="000F48DC" w:rsidRPr="000D1F4B" w:rsidRDefault="000F48DC" w:rsidP="003E6E33">
            <w:pPr>
              <w:spacing w:after="0" w:line="240" w:lineRule="auto"/>
              <w:rPr>
                <w:rFonts w:ascii="Arial" w:hAnsi="Arial" w:cs="Arial"/>
              </w:rPr>
            </w:pPr>
            <w:r w:rsidRPr="000D1F4B">
              <w:rPr>
                <w:rFonts w:ascii="Arial" w:hAnsi="Arial" w:cs="Arial"/>
              </w:rPr>
              <w:t>(Name of station</w:t>
            </w:r>
            <w:r w:rsidR="003E6E33" w:rsidRPr="000D1F4B">
              <w:rPr>
                <w:rFonts w:ascii="Arial" w:hAnsi="Arial" w:cs="Arial"/>
              </w:rPr>
              <w:t xml:space="preserve"> </w:t>
            </w:r>
            <w:r w:rsidR="00ED1B64">
              <w:rPr>
                <w:rFonts w:ascii="Arial" w:hAnsi="Arial" w:cs="Arial"/>
              </w:rPr>
              <w:t xml:space="preserve">that </w:t>
            </w:r>
            <w:r w:rsidR="003E6E33" w:rsidRPr="000D1F4B">
              <w:rPr>
                <w:rFonts w:ascii="Arial" w:hAnsi="Arial" w:cs="Arial"/>
              </w:rPr>
              <w:t>Garda requested from</w:t>
            </w:r>
            <w:r w:rsidRPr="000D1F4B">
              <w:rPr>
                <w:rFonts w:ascii="Arial" w:hAnsi="Arial" w:cs="Arial"/>
              </w:rPr>
              <w: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Street Dressing (describe/list)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Disguising street markings (location, picture required)</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ED1B64">
            <w:pPr>
              <w:rPr>
                <w:rFonts w:ascii="Arial" w:hAnsi="Arial" w:cs="Arial"/>
              </w:rPr>
            </w:pPr>
            <w:r w:rsidRPr="000D1F4B">
              <w:rPr>
                <w:rFonts w:ascii="Arial" w:hAnsi="Arial" w:cs="Arial"/>
              </w:rPr>
              <w:t xml:space="preserve">Cherry pickers/ lighting towers (location, size and </w:t>
            </w:r>
            <w:r w:rsidR="00ED1B64">
              <w:rPr>
                <w:rFonts w:ascii="Arial" w:hAnsi="Arial" w:cs="Arial"/>
              </w:rPr>
              <w:t>weight</w:t>
            </w:r>
            <w:r w:rsidRPr="000D1F4B">
              <w:rPr>
                <w:rFonts w:ascii="Arial" w:hAnsi="Arial" w:cs="Arial"/>
              </w:rPr>
              <w:t xml:space="preserve">), </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lastRenderedPageBreak/>
              <w:t>Camera crane, (location, size and spec)</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Camera track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8D1445">
            <w:pPr>
              <w:spacing w:after="0"/>
              <w:rPr>
                <w:rFonts w:ascii="Arial" w:hAnsi="Arial" w:cs="Arial"/>
              </w:rPr>
            </w:pPr>
            <w:r w:rsidRPr="000D1F4B">
              <w:rPr>
                <w:rFonts w:ascii="Arial" w:hAnsi="Arial" w:cs="Arial"/>
              </w:rPr>
              <w:t>Replica firearms/gunfire (times), Name of armorer;</w:t>
            </w:r>
          </w:p>
          <w:p w:rsidR="003E6E33" w:rsidRPr="000D1F4B" w:rsidRDefault="003E6E33" w:rsidP="008D1445">
            <w:pPr>
              <w:spacing w:after="0"/>
              <w:rPr>
                <w:rFonts w:ascii="Arial" w:hAnsi="Arial" w:cs="Arial"/>
              </w:rPr>
            </w:pPr>
            <w:r w:rsidRPr="000D1F4B">
              <w:rPr>
                <w:rFonts w:ascii="Arial" w:hAnsi="Arial" w:cs="Arial"/>
              </w:rPr>
              <w:t>(Permit required from local Garda district)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Fire/ Flame or Smoke effects (times, methods statement)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Animals on location (list animals)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3E6E33" w:rsidP="008D1445">
            <w:pPr>
              <w:rPr>
                <w:rFonts w:ascii="Arial" w:hAnsi="Arial" w:cs="Arial"/>
              </w:rPr>
            </w:pPr>
            <w:r w:rsidRPr="000D1F4B">
              <w:rPr>
                <w:rFonts w:ascii="Arial" w:hAnsi="Arial" w:cs="Arial"/>
              </w:rPr>
              <w:t xml:space="preserve">Minors on set? </w:t>
            </w:r>
          </w:p>
        </w:tc>
        <w:tc>
          <w:tcPr>
            <w:tcW w:w="4224" w:type="dxa"/>
          </w:tcPr>
          <w:p w:rsidR="000F48DC" w:rsidRPr="000D1F4B" w:rsidRDefault="008D1445" w:rsidP="000F48DC">
            <w:pPr>
              <w:ind w:right="-24"/>
              <w:rPr>
                <w:rFonts w:ascii="Arial" w:hAnsi="Arial" w:cs="Arial"/>
                <w:b/>
              </w:rPr>
            </w:pPr>
            <w:r w:rsidRPr="000D1F4B">
              <w:rPr>
                <w:rFonts w:ascii="Arial" w:hAnsi="Arial" w:cs="Arial"/>
              </w:rPr>
              <w:t>Yes/ No</w:t>
            </w: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Reconstruction of crime/emergency scenes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Cast dresses as Garda/emergency services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Crowd control or barriers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Turning off street lights (location, lamp number)</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Removal of street furniture (picture and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Wet down (times) (standpipe location if applicable)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Fake snow (details and method)</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Car chases/driving sequences (start point/end point)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Low loaders (specifications and locations)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Catering facilities (location)</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Security (company name)</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Generators, (details, size/weight)</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 xml:space="preserve">Scaffolding (details) </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Green screens/blue screens (size, weight, locations)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rPr>
              <w:t>Temporary structures (details)</w:t>
            </w:r>
          </w:p>
        </w:tc>
        <w:tc>
          <w:tcPr>
            <w:tcW w:w="4224" w:type="dxa"/>
          </w:tcPr>
          <w:p w:rsidR="000F48DC" w:rsidRPr="000D1F4B" w:rsidRDefault="000F48DC" w:rsidP="000F48DC">
            <w:pPr>
              <w:ind w:right="-24"/>
              <w:rPr>
                <w:rFonts w:ascii="Arial" w:hAnsi="Arial" w:cs="Arial"/>
                <w:b/>
              </w:rPr>
            </w:pPr>
          </w:p>
        </w:tc>
      </w:tr>
      <w:tr w:rsidR="000F48DC" w:rsidRPr="000D1F4B" w:rsidTr="003E6E33">
        <w:tc>
          <w:tcPr>
            <w:tcW w:w="6232" w:type="dxa"/>
          </w:tcPr>
          <w:p w:rsidR="000F48DC" w:rsidRPr="000D1F4B" w:rsidRDefault="000F48DC" w:rsidP="000F48DC">
            <w:pPr>
              <w:rPr>
                <w:rFonts w:ascii="Arial" w:hAnsi="Arial" w:cs="Arial"/>
              </w:rPr>
            </w:pPr>
            <w:r w:rsidRPr="000D1F4B">
              <w:rPr>
                <w:rFonts w:ascii="Arial" w:hAnsi="Arial" w:cs="Arial"/>
                <w:lang w:val="en-US"/>
              </w:rPr>
              <w:t>Set dressing/props (details)</w:t>
            </w:r>
          </w:p>
        </w:tc>
        <w:tc>
          <w:tcPr>
            <w:tcW w:w="4224" w:type="dxa"/>
          </w:tcPr>
          <w:p w:rsidR="000F48DC" w:rsidRPr="000D1F4B" w:rsidRDefault="000F48DC" w:rsidP="000F48DC">
            <w:pPr>
              <w:ind w:right="-24"/>
              <w:rPr>
                <w:rFonts w:ascii="Arial" w:hAnsi="Arial" w:cs="Arial"/>
                <w:b/>
              </w:rPr>
            </w:pPr>
          </w:p>
        </w:tc>
      </w:tr>
      <w:tr w:rsidR="000F48DC" w:rsidRPr="000D1F4B" w:rsidTr="00ED1B64">
        <w:trPr>
          <w:trHeight w:val="921"/>
        </w:trPr>
        <w:tc>
          <w:tcPr>
            <w:tcW w:w="6232" w:type="dxa"/>
          </w:tcPr>
          <w:p w:rsidR="000F48DC" w:rsidRPr="00D73BF0" w:rsidRDefault="00D73BF0" w:rsidP="004D2CE7">
            <w:pPr>
              <w:rPr>
                <w:rFonts w:ascii="Arial" w:hAnsi="Arial" w:cs="Arial"/>
              </w:rPr>
            </w:pPr>
            <w:r>
              <w:rPr>
                <w:rFonts w:ascii="Arial" w:hAnsi="Arial" w:cs="Arial"/>
                <w:lang w:val="en-US"/>
              </w:rPr>
              <w:t>Please list any other relevant details if not mentioned above</w:t>
            </w:r>
            <w:r w:rsidR="003E7592">
              <w:rPr>
                <w:rFonts w:ascii="Arial" w:hAnsi="Arial" w:cs="Arial"/>
                <w:lang w:val="en-US"/>
              </w:rPr>
              <w:t>;</w:t>
            </w:r>
          </w:p>
        </w:tc>
        <w:tc>
          <w:tcPr>
            <w:tcW w:w="4224" w:type="dxa"/>
          </w:tcPr>
          <w:p w:rsidR="000F48DC" w:rsidRPr="000D1F4B" w:rsidRDefault="000F48DC" w:rsidP="000F48DC">
            <w:pPr>
              <w:ind w:right="-24"/>
              <w:rPr>
                <w:rFonts w:ascii="Arial" w:hAnsi="Arial" w:cs="Arial"/>
                <w:b/>
              </w:rPr>
            </w:pPr>
          </w:p>
        </w:tc>
      </w:tr>
      <w:tr w:rsidR="001449B7" w:rsidRPr="000D1F4B" w:rsidTr="003E6E33">
        <w:tc>
          <w:tcPr>
            <w:tcW w:w="10456" w:type="dxa"/>
            <w:gridSpan w:val="2"/>
            <w:shd w:val="clear" w:color="auto" w:fill="D0CECE" w:themeFill="background2" w:themeFillShade="E6"/>
          </w:tcPr>
          <w:p w:rsidR="001449B7" w:rsidRPr="000D1F4B" w:rsidRDefault="001449B7" w:rsidP="000F48DC">
            <w:pPr>
              <w:ind w:right="-24"/>
              <w:rPr>
                <w:rFonts w:ascii="Arial" w:hAnsi="Arial" w:cs="Arial"/>
                <w:b/>
              </w:rPr>
            </w:pPr>
            <w:r w:rsidRPr="000D1F4B">
              <w:rPr>
                <w:rFonts w:ascii="Arial" w:hAnsi="Arial" w:cs="Arial"/>
                <w:b/>
              </w:rPr>
              <w:t>Please ensure the below is attached to your application;</w:t>
            </w:r>
          </w:p>
        </w:tc>
      </w:tr>
      <w:tr w:rsidR="001449B7" w:rsidRPr="000D1F4B" w:rsidTr="003E6E33">
        <w:tc>
          <w:tcPr>
            <w:tcW w:w="6232" w:type="dxa"/>
          </w:tcPr>
          <w:p w:rsidR="001449B7" w:rsidRPr="000D1F4B" w:rsidRDefault="001449B7" w:rsidP="001449B7">
            <w:pPr>
              <w:pStyle w:val="ListParagraph"/>
              <w:numPr>
                <w:ilvl w:val="0"/>
                <w:numId w:val="6"/>
              </w:numPr>
              <w:spacing w:after="0"/>
              <w:rPr>
                <w:rFonts w:ascii="Arial" w:hAnsi="Arial" w:cs="Arial"/>
              </w:rPr>
            </w:pPr>
            <w:r w:rsidRPr="000D1F4B">
              <w:rPr>
                <w:rFonts w:ascii="Arial" w:hAnsi="Arial" w:cs="Arial"/>
              </w:rPr>
              <w:t xml:space="preserve">€6.5Million Euro Public liability Insurance  </w:t>
            </w:r>
          </w:p>
          <w:p w:rsidR="001449B7" w:rsidRPr="000D1F4B" w:rsidRDefault="001449B7" w:rsidP="001449B7">
            <w:pPr>
              <w:spacing w:after="0"/>
              <w:rPr>
                <w:rFonts w:ascii="Arial" w:hAnsi="Arial" w:cs="Arial"/>
              </w:rPr>
            </w:pPr>
            <w:r w:rsidRPr="000D1F4B">
              <w:rPr>
                <w:rFonts w:ascii="Arial" w:hAnsi="Arial" w:cs="Arial"/>
              </w:rPr>
              <w:t>(with indemnity to Dublin City Council)</w:t>
            </w:r>
          </w:p>
          <w:p w:rsidR="001449B7" w:rsidRPr="000D1F4B" w:rsidRDefault="001449B7" w:rsidP="001449B7">
            <w:pPr>
              <w:pStyle w:val="ListParagraph"/>
              <w:numPr>
                <w:ilvl w:val="0"/>
                <w:numId w:val="6"/>
              </w:numPr>
              <w:spacing w:after="0"/>
              <w:rPr>
                <w:rFonts w:ascii="Arial" w:hAnsi="Arial" w:cs="Arial"/>
                <w:b/>
                <w:smallCaps/>
                <w:lang w:val="en-US"/>
              </w:rPr>
            </w:pPr>
            <w:r w:rsidRPr="000D1F4B">
              <w:rPr>
                <w:rFonts w:ascii="Arial" w:hAnsi="Arial" w:cs="Arial"/>
              </w:rPr>
              <w:t xml:space="preserve">Employers Liability Insurance for €10Million Euro </w:t>
            </w:r>
          </w:p>
        </w:tc>
        <w:tc>
          <w:tcPr>
            <w:tcW w:w="4224" w:type="dxa"/>
          </w:tcPr>
          <w:p w:rsidR="001449B7" w:rsidRPr="000D1F4B" w:rsidRDefault="001449B7" w:rsidP="000F48DC">
            <w:pPr>
              <w:ind w:right="-24"/>
              <w:rPr>
                <w:rFonts w:ascii="Arial" w:hAnsi="Arial" w:cs="Arial"/>
                <w:b/>
              </w:rPr>
            </w:pPr>
            <w:r w:rsidRPr="000D1F4B">
              <w:rPr>
                <w:rFonts w:ascii="Arial" w:hAnsi="Arial" w:cs="Arial"/>
                <w:b/>
              </w:rPr>
              <w:t>Attached Y/N?</w:t>
            </w: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 xml:space="preserve">Company Safety Statement  </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 xml:space="preserve">Risk Assessment </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ED1B64">
            <w:pPr>
              <w:rPr>
                <w:rFonts w:ascii="Arial" w:hAnsi="Arial" w:cs="Arial"/>
                <w:lang w:val="en-US"/>
              </w:rPr>
            </w:pPr>
            <w:r w:rsidRPr="000D1F4B">
              <w:rPr>
                <w:rFonts w:ascii="Arial" w:hAnsi="Arial" w:cs="Arial"/>
                <w:lang w:val="en-US"/>
              </w:rPr>
              <w:lastRenderedPageBreak/>
              <w:t>Location pictures/</w:t>
            </w:r>
            <w:r w:rsidR="00ED1B64">
              <w:rPr>
                <w:rFonts w:ascii="Arial" w:hAnsi="Arial" w:cs="Arial"/>
                <w:lang w:val="en-US"/>
              </w:rPr>
              <w:t>G</w:t>
            </w:r>
            <w:r w:rsidR="003E7592">
              <w:rPr>
                <w:rFonts w:ascii="Arial" w:hAnsi="Arial" w:cs="Arial"/>
                <w:lang w:val="en-US"/>
              </w:rPr>
              <w:t>.</w:t>
            </w:r>
            <w:r w:rsidR="00ED1B64">
              <w:rPr>
                <w:rFonts w:ascii="Arial" w:hAnsi="Arial" w:cs="Arial"/>
                <w:lang w:val="en-US"/>
              </w:rPr>
              <w:t>P</w:t>
            </w:r>
            <w:r w:rsidR="003E7592">
              <w:rPr>
                <w:rFonts w:ascii="Arial" w:hAnsi="Arial" w:cs="Arial"/>
                <w:lang w:val="en-US"/>
              </w:rPr>
              <w:t>.</w:t>
            </w:r>
            <w:r w:rsidR="00ED1B64">
              <w:rPr>
                <w:rFonts w:ascii="Arial" w:hAnsi="Arial" w:cs="Arial"/>
                <w:lang w:val="en-US"/>
              </w:rPr>
              <w:t>S</w:t>
            </w:r>
            <w:r w:rsidR="003E7592">
              <w:rPr>
                <w:rFonts w:ascii="Arial" w:hAnsi="Arial" w:cs="Arial"/>
                <w:lang w:val="en-US"/>
              </w:rPr>
              <w:t>.</w:t>
            </w:r>
            <w:r w:rsidRPr="000D1F4B">
              <w:rPr>
                <w:rFonts w:ascii="Arial" w:hAnsi="Arial" w:cs="Arial"/>
                <w:lang w:val="en-US"/>
              </w:rPr>
              <w:t xml:space="preserve"> co-ordinates</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Purchase Order number (card/EFT payment options also available)</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Additional services such as parking applications</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Residents / Business Notification Letter</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 xml:space="preserve">Production Schedule (if required) </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Traffic Management Plans (if required)</w:t>
            </w:r>
          </w:p>
        </w:tc>
        <w:tc>
          <w:tcPr>
            <w:tcW w:w="4224" w:type="dxa"/>
          </w:tcPr>
          <w:p w:rsidR="001449B7" w:rsidRPr="000D1F4B" w:rsidRDefault="001449B7" w:rsidP="000F48DC">
            <w:pPr>
              <w:ind w:right="-24"/>
              <w:rPr>
                <w:rFonts w:ascii="Arial" w:hAnsi="Arial" w:cs="Arial"/>
                <w:b/>
              </w:rPr>
            </w:pPr>
          </w:p>
        </w:tc>
      </w:tr>
      <w:tr w:rsidR="001449B7" w:rsidRPr="000D1F4B" w:rsidTr="003E6E33">
        <w:tc>
          <w:tcPr>
            <w:tcW w:w="6232" w:type="dxa"/>
          </w:tcPr>
          <w:p w:rsidR="001449B7" w:rsidRPr="000D1F4B" w:rsidRDefault="001449B7" w:rsidP="000F48DC">
            <w:pPr>
              <w:rPr>
                <w:rFonts w:ascii="Arial" w:hAnsi="Arial" w:cs="Arial"/>
                <w:lang w:val="en-US"/>
              </w:rPr>
            </w:pPr>
            <w:r w:rsidRPr="000D1F4B">
              <w:rPr>
                <w:rFonts w:ascii="Arial" w:hAnsi="Arial" w:cs="Arial"/>
                <w:lang w:val="en-US"/>
              </w:rPr>
              <w:t>Waste Management plan (if required)</w:t>
            </w:r>
          </w:p>
        </w:tc>
        <w:tc>
          <w:tcPr>
            <w:tcW w:w="4224" w:type="dxa"/>
          </w:tcPr>
          <w:p w:rsidR="001449B7" w:rsidRPr="000D1F4B" w:rsidRDefault="001449B7" w:rsidP="000F48DC">
            <w:pPr>
              <w:ind w:right="-24"/>
              <w:rPr>
                <w:rFonts w:ascii="Arial" w:hAnsi="Arial" w:cs="Arial"/>
                <w:b/>
              </w:rPr>
            </w:pPr>
          </w:p>
        </w:tc>
      </w:tr>
    </w:tbl>
    <w:p w:rsidR="003E6E33" w:rsidRPr="000D1F4B" w:rsidRDefault="003E6E33" w:rsidP="003E6E33">
      <w:pPr>
        <w:pStyle w:val="Default"/>
        <w:rPr>
          <w:bCs/>
          <w:iCs/>
          <w:color w:val="auto"/>
          <w:sz w:val="22"/>
          <w:szCs w:val="22"/>
        </w:rPr>
      </w:pPr>
    </w:p>
    <w:tbl>
      <w:tblPr>
        <w:tblW w:w="10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86" w:type="dxa"/>
          <w:bottom w:w="29" w:type="dxa"/>
          <w:right w:w="86" w:type="dxa"/>
        </w:tblCellMar>
        <w:tblLook w:val="01E0" w:firstRow="1" w:lastRow="1" w:firstColumn="1" w:lastColumn="1" w:noHBand="0" w:noVBand="0"/>
        <w:tblCaption w:val="Sign Health and Safety Declaration "/>
      </w:tblPr>
      <w:tblGrid>
        <w:gridCol w:w="10460"/>
      </w:tblGrid>
      <w:tr w:rsidR="003E6E33" w:rsidRPr="000D1F4B" w:rsidTr="00F765BC">
        <w:trPr>
          <w:cantSplit/>
          <w:trHeight w:val="576"/>
        </w:trPr>
        <w:tc>
          <w:tcPr>
            <w:tcW w:w="10460" w:type="dxa"/>
            <w:vAlign w:val="center"/>
          </w:tcPr>
          <w:p w:rsidR="003E6E33" w:rsidRPr="000D1F4B" w:rsidRDefault="003E6E33" w:rsidP="003E6E33">
            <w:pPr>
              <w:pStyle w:val="Default"/>
              <w:rPr>
                <w:bCs/>
                <w:iCs/>
                <w:sz w:val="22"/>
                <w:szCs w:val="22"/>
                <w:lang w:val="en-US"/>
              </w:rPr>
            </w:pPr>
            <w:r w:rsidRPr="000D1F4B">
              <w:rPr>
                <w:bCs/>
                <w:iCs/>
                <w:sz w:val="22"/>
                <w:szCs w:val="22"/>
                <w:lang w:val="en-US"/>
              </w:rPr>
              <w:t xml:space="preserve">We confirm that our </w:t>
            </w:r>
            <w:proofErr w:type="spellStart"/>
            <w:r w:rsidRPr="000D1F4B">
              <w:rPr>
                <w:bCs/>
                <w:iCs/>
                <w:sz w:val="22"/>
                <w:szCs w:val="22"/>
                <w:lang w:val="en-US"/>
              </w:rPr>
              <w:t>organisation</w:t>
            </w:r>
            <w:proofErr w:type="spellEnd"/>
            <w:r w:rsidRPr="000D1F4B">
              <w:rPr>
                <w:bCs/>
                <w:iCs/>
                <w:sz w:val="22"/>
                <w:szCs w:val="22"/>
                <w:lang w:val="en-US"/>
              </w:rPr>
              <w:t xml:space="preserve"> has a Health &amp; Safety Management Plan in place for the production.</w:t>
            </w:r>
          </w:p>
          <w:p w:rsidR="003E6E33" w:rsidRPr="000D1F4B" w:rsidRDefault="003E6E33" w:rsidP="003E6E33">
            <w:pPr>
              <w:pStyle w:val="Default"/>
              <w:rPr>
                <w:bCs/>
                <w:iCs/>
                <w:sz w:val="22"/>
                <w:szCs w:val="22"/>
                <w:lang w:val="en-US"/>
              </w:rPr>
            </w:pPr>
            <w:r w:rsidRPr="000D1F4B">
              <w:rPr>
                <w:bCs/>
                <w:iCs/>
                <w:sz w:val="22"/>
                <w:szCs w:val="22"/>
                <w:lang w:val="en-US"/>
              </w:rPr>
              <w:t>This Plan complies with the requirements of the Health &amp; Safety Act 2005 and all subsequent acts and amendments.  This Plan will remain in force for the duration of our filming and will not be amended or cancelled for the duration of the filming.</w:t>
            </w:r>
          </w:p>
          <w:p w:rsidR="00F765BC" w:rsidRPr="000D1F4B" w:rsidRDefault="00F765BC" w:rsidP="003E6E33">
            <w:pPr>
              <w:pStyle w:val="Default"/>
              <w:rPr>
                <w:bCs/>
                <w:iCs/>
                <w:sz w:val="22"/>
                <w:szCs w:val="22"/>
                <w:lang w:val="en-US"/>
              </w:rPr>
            </w:pPr>
          </w:p>
          <w:p w:rsidR="003E6E33" w:rsidRPr="000D1F4B" w:rsidRDefault="003E6E33" w:rsidP="003E6E33">
            <w:pPr>
              <w:pStyle w:val="Default"/>
              <w:rPr>
                <w:bCs/>
                <w:iCs/>
                <w:sz w:val="22"/>
                <w:szCs w:val="22"/>
              </w:rPr>
            </w:pPr>
            <w:r w:rsidRPr="000D1F4B">
              <w:rPr>
                <w:bCs/>
                <w:iCs/>
                <w:sz w:val="22"/>
                <w:szCs w:val="22"/>
              </w:rPr>
              <w:t>The Safety, Health and Welfare at Work Act 2005 places a duty on employers to ensure the saf</w:t>
            </w:r>
            <w:r w:rsidR="00ED1B64">
              <w:rPr>
                <w:bCs/>
                <w:iCs/>
                <w:sz w:val="22"/>
                <w:szCs w:val="22"/>
              </w:rPr>
              <w:t xml:space="preserve">ety, health and welfare at work </w:t>
            </w:r>
            <w:r w:rsidRPr="000D1F4B">
              <w:rPr>
                <w:bCs/>
                <w:iCs/>
                <w:sz w:val="22"/>
                <w:szCs w:val="22"/>
              </w:rPr>
              <w:t>of employees, so far as is reasonably practicable. In addition, the Act also requires that the employer does not endanger anyone else (e.g. contractors, members of public) by ensuring that they manage and conduct work in a safe manner.</w:t>
            </w:r>
          </w:p>
        </w:tc>
      </w:tr>
      <w:tr w:rsidR="003E6E33" w:rsidRPr="000D1F4B" w:rsidTr="00F765BC">
        <w:trPr>
          <w:cantSplit/>
          <w:trHeight w:val="3051"/>
        </w:trPr>
        <w:tc>
          <w:tcPr>
            <w:tcW w:w="10460" w:type="dxa"/>
          </w:tcPr>
          <w:p w:rsidR="003E6E33" w:rsidRPr="000D1F4B" w:rsidRDefault="003E6E33" w:rsidP="003E6E33">
            <w:pPr>
              <w:pStyle w:val="Default"/>
              <w:rPr>
                <w:bCs/>
                <w:iCs/>
                <w:sz w:val="22"/>
                <w:szCs w:val="22"/>
              </w:rPr>
            </w:pPr>
            <w:r w:rsidRPr="000D1F4B">
              <w:rPr>
                <w:bCs/>
                <w:iCs/>
                <w:sz w:val="22"/>
                <w:szCs w:val="22"/>
              </w:rPr>
              <w:t xml:space="preserve">If any details, relating to this permit application, are altered after the form has been submitted, please advise Dublin City Council immediately </w:t>
            </w:r>
            <w:r w:rsidR="00F765BC" w:rsidRPr="000D1F4B">
              <w:rPr>
                <w:bCs/>
                <w:iCs/>
                <w:sz w:val="22"/>
                <w:szCs w:val="22"/>
              </w:rPr>
              <w:t>by contacting the</w:t>
            </w:r>
            <w:r w:rsidRPr="000D1F4B">
              <w:rPr>
                <w:bCs/>
                <w:iCs/>
                <w:sz w:val="22"/>
                <w:szCs w:val="22"/>
              </w:rPr>
              <w:t xml:space="preserve"> Filming Office, Dublin City Council, Ground Floor, Block 4, Civ</w:t>
            </w:r>
            <w:r w:rsidR="00ED1B64">
              <w:rPr>
                <w:bCs/>
                <w:iCs/>
                <w:sz w:val="22"/>
                <w:szCs w:val="22"/>
              </w:rPr>
              <w:t xml:space="preserve">ic Offices, Wood Quay, Dublin 8, </w:t>
            </w:r>
            <w:hyperlink r:id="rId9" w:history="1">
              <w:r w:rsidR="003E7592" w:rsidRPr="003E7592">
                <w:rPr>
                  <w:rStyle w:val="Hyperlink"/>
                  <w:bCs/>
                  <w:iCs/>
                  <w:sz w:val="22"/>
                  <w:szCs w:val="22"/>
                </w:rPr>
                <w:t>mailto:filming@dublincity.ie</w:t>
              </w:r>
            </w:hyperlink>
          </w:p>
          <w:p w:rsidR="00F765BC" w:rsidRPr="000D1F4B" w:rsidRDefault="00F765BC" w:rsidP="003E6E33">
            <w:pPr>
              <w:pStyle w:val="Default"/>
              <w:rPr>
                <w:bCs/>
                <w:iCs/>
                <w:sz w:val="22"/>
                <w:szCs w:val="22"/>
                <w:lang w:val="ga-IE"/>
              </w:rPr>
            </w:pPr>
          </w:p>
          <w:p w:rsidR="003E6E33" w:rsidRPr="000D1F4B" w:rsidRDefault="003E6E33" w:rsidP="003E6E33">
            <w:pPr>
              <w:pStyle w:val="Default"/>
              <w:rPr>
                <w:bCs/>
                <w:iCs/>
                <w:sz w:val="22"/>
                <w:szCs w:val="22"/>
                <w:lang w:val="ga-IE"/>
              </w:rPr>
            </w:pPr>
            <w:r w:rsidRPr="000D1F4B">
              <w:rPr>
                <w:bCs/>
                <w:iCs/>
                <w:sz w:val="22"/>
                <w:szCs w:val="22"/>
              </w:rPr>
              <w:t>I, the undersigned confirm that the above information is true and factual. I confirm that I am the authorised person for this production</w:t>
            </w:r>
            <w:r w:rsidRPr="000D1F4B">
              <w:rPr>
                <w:bCs/>
                <w:iCs/>
                <w:sz w:val="22"/>
                <w:szCs w:val="22"/>
                <w:lang w:val="ga-IE"/>
              </w:rPr>
              <w:t>.</w:t>
            </w:r>
          </w:p>
          <w:p w:rsidR="00F765BC" w:rsidRPr="000D1F4B" w:rsidRDefault="00F765BC" w:rsidP="003E6E33">
            <w:pPr>
              <w:pStyle w:val="Default"/>
              <w:rPr>
                <w:bCs/>
                <w:iCs/>
                <w:sz w:val="22"/>
                <w:szCs w:val="22"/>
                <w:lang w:val="ga-IE"/>
              </w:rPr>
            </w:pPr>
          </w:p>
          <w:p w:rsidR="003E6E33" w:rsidRPr="000D1F4B" w:rsidRDefault="003E6E33" w:rsidP="003E6E33">
            <w:pPr>
              <w:pStyle w:val="Default"/>
              <w:rPr>
                <w:bCs/>
                <w:iCs/>
                <w:sz w:val="22"/>
                <w:szCs w:val="22"/>
                <w:lang w:val="en-GB"/>
              </w:rPr>
            </w:pPr>
            <w:r w:rsidRPr="000D1F4B">
              <w:rPr>
                <w:bCs/>
                <w:iCs/>
                <w:sz w:val="22"/>
                <w:szCs w:val="22"/>
                <w:lang w:val="en-GB"/>
              </w:rPr>
              <w:t>I have read the general conditions overleaf and agree to abide by same:</w:t>
            </w:r>
          </w:p>
          <w:p w:rsidR="003E6E33" w:rsidRPr="000D1F4B" w:rsidRDefault="003E6E33" w:rsidP="003E6E33">
            <w:pPr>
              <w:pStyle w:val="Default"/>
              <w:rPr>
                <w:bCs/>
                <w:iCs/>
                <w:sz w:val="22"/>
                <w:szCs w:val="22"/>
                <w:lang w:val="en-US"/>
              </w:rPr>
            </w:pPr>
            <w:r w:rsidRPr="000D1F4B">
              <w:rPr>
                <w:bCs/>
                <w:iCs/>
                <w:sz w:val="22"/>
                <w:szCs w:val="22"/>
                <w:lang w:val="en-US"/>
              </w:rPr>
              <w:t>Signature of Location Manager/Producer/Applicant:</w:t>
            </w:r>
          </w:p>
          <w:p w:rsidR="00ED1B64" w:rsidRDefault="00317F6A" w:rsidP="003E6E33">
            <w:pPr>
              <w:pStyle w:val="Default"/>
              <w:rPr>
                <w:bCs/>
                <w:iCs/>
                <w:sz w:val="22"/>
                <w:szCs w:val="22"/>
                <w:lang w:val="ga-IE"/>
              </w:rPr>
            </w:pPr>
            <w:r>
              <w:rPr>
                <w:bCs/>
                <w:iCs/>
                <w:sz w:val="22"/>
                <w:szCs w:val="22"/>
                <w:lang w:val="ga-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75pt">
                  <v:imagedata r:id="rId10" o:title=""/>
                  <o:lock v:ext="edit" ungrouping="t" rotation="t" cropping="t" verticies="t" text="t" grouping="t"/>
                  <o:signatureline v:ext="edit" id="{66F2A91F-CA3E-40CB-81E0-4C50AE05C548}" provid="{00000000-0000-0000-0000-000000000000}" issignatureline="t"/>
                </v:shape>
              </w:pict>
            </w:r>
          </w:p>
          <w:p w:rsidR="003E6E33" w:rsidRPr="000D1F4B" w:rsidRDefault="00ED1B64" w:rsidP="003E6E33">
            <w:pPr>
              <w:pStyle w:val="Default"/>
              <w:rPr>
                <w:bCs/>
                <w:iCs/>
                <w:sz w:val="22"/>
                <w:szCs w:val="22"/>
                <w:lang w:val="ga-IE"/>
              </w:rPr>
            </w:pPr>
            <w:r>
              <w:rPr>
                <w:bCs/>
                <w:iCs/>
                <w:sz w:val="22"/>
                <w:szCs w:val="22"/>
                <w:lang w:val="ga-IE"/>
              </w:rPr>
              <w:t>Date</w:t>
            </w:r>
          </w:p>
        </w:tc>
      </w:tr>
    </w:tbl>
    <w:p w:rsidR="003E6E33" w:rsidRPr="000D1F4B" w:rsidRDefault="003E6E33" w:rsidP="003E6E33">
      <w:pPr>
        <w:pStyle w:val="Default"/>
        <w:rPr>
          <w:bCs/>
          <w:iCs/>
          <w:color w:val="auto"/>
          <w:sz w:val="22"/>
          <w:szCs w:val="22"/>
        </w:rPr>
      </w:pPr>
    </w:p>
    <w:p w:rsidR="00C064C1" w:rsidRPr="000D1F4B" w:rsidRDefault="00C064C1" w:rsidP="00C064C1">
      <w:pPr>
        <w:pStyle w:val="Default"/>
        <w:numPr>
          <w:ilvl w:val="0"/>
          <w:numId w:val="6"/>
        </w:numPr>
        <w:ind w:left="426"/>
        <w:rPr>
          <w:bCs/>
          <w:iCs/>
          <w:color w:val="auto"/>
          <w:sz w:val="22"/>
          <w:szCs w:val="22"/>
        </w:rPr>
      </w:pPr>
      <w:r w:rsidRPr="000D1F4B">
        <w:rPr>
          <w:bCs/>
          <w:iCs/>
          <w:sz w:val="22"/>
          <w:szCs w:val="22"/>
        </w:rPr>
        <w:t>Please note that all late applications (if accepted) will result in double the relevant application fee for all productions that do not meet the required lead-in time.</w:t>
      </w:r>
      <w:r w:rsidRPr="000D1F4B">
        <w:rPr>
          <w:bCs/>
          <w:iCs/>
          <w:color w:val="auto"/>
          <w:sz w:val="22"/>
          <w:szCs w:val="22"/>
        </w:rPr>
        <w:t xml:space="preserve"> </w:t>
      </w:r>
    </w:p>
    <w:p w:rsidR="00C064C1" w:rsidRPr="000D1F4B" w:rsidRDefault="00C064C1" w:rsidP="00C064C1">
      <w:pPr>
        <w:pStyle w:val="Default"/>
        <w:numPr>
          <w:ilvl w:val="0"/>
          <w:numId w:val="6"/>
        </w:numPr>
        <w:ind w:left="426"/>
        <w:rPr>
          <w:bCs/>
          <w:iCs/>
          <w:color w:val="auto"/>
          <w:sz w:val="22"/>
          <w:szCs w:val="22"/>
        </w:rPr>
      </w:pPr>
      <w:r w:rsidRPr="000D1F4B">
        <w:rPr>
          <w:bCs/>
          <w:iCs/>
          <w:color w:val="auto"/>
          <w:sz w:val="22"/>
          <w:szCs w:val="22"/>
        </w:rPr>
        <w:t xml:space="preserve">Cancellation policy; filming application fees are non-refundable once you have received reference number and invoice.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4896"/>
        <w:gridCol w:w="63"/>
        <w:gridCol w:w="3420"/>
      </w:tblGrid>
      <w:tr w:rsidR="00B552A6" w:rsidRPr="000D1F4B" w:rsidTr="000E6B52">
        <w:trPr>
          <w:trHeight w:val="416"/>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C064C1" w:rsidP="00C064C1">
            <w:pPr>
              <w:spacing w:after="0" w:line="240" w:lineRule="auto"/>
              <w:jc w:val="center"/>
              <w:rPr>
                <w:rFonts w:ascii="Arial" w:hAnsi="Arial" w:cs="Arial"/>
                <w:b/>
              </w:rPr>
            </w:pPr>
            <w:r w:rsidRPr="000D1F4B">
              <w:rPr>
                <w:rFonts w:ascii="Arial" w:hAnsi="Arial" w:cs="Arial"/>
                <w:b/>
              </w:rPr>
              <w:t xml:space="preserve">Charges for </w:t>
            </w:r>
            <w:r w:rsidR="00B552A6" w:rsidRPr="000D1F4B">
              <w:rPr>
                <w:rFonts w:ascii="Arial" w:hAnsi="Arial" w:cs="Arial"/>
                <w:b/>
              </w:rPr>
              <w:t>Film and TV Productions in the Public Domain</w:t>
            </w:r>
          </w:p>
        </w:tc>
      </w:tr>
      <w:tr w:rsidR="00B552A6" w:rsidRPr="000D1F4B" w:rsidTr="000E6B52">
        <w:trPr>
          <w:trHeight w:val="138"/>
        </w:trPr>
        <w:tc>
          <w:tcPr>
            <w:tcW w:w="2253"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b/>
              </w:rPr>
            </w:pPr>
            <w:r w:rsidRPr="000D1F4B">
              <w:rPr>
                <w:rFonts w:ascii="Arial" w:hAnsi="Arial" w:cs="Arial"/>
                <w:b/>
              </w:rPr>
              <w:t>Category</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jc w:val="both"/>
              <w:rPr>
                <w:rFonts w:ascii="Arial" w:hAnsi="Arial" w:cs="Arial"/>
                <w:b/>
              </w:rPr>
            </w:pP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after="0" w:line="240" w:lineRule="auto"/>
              <w:jc w:val="center"/>
              <w:rPr>
                <w:rFonts w:ascii="Arial" w:hAnsi="Arial" w:cs="Arial"/>
                <w:b/>
              </w:rPr>
            </w:pPr>
            <w:r w:rsidRPr="000D1F4B">
              <w:rPr>
                <w:rFonts w:ascii="Arial" w:hAnsi="Arial" w:cs="Arial"/>
                <w:b/>
              </w:rPr>
              <w:t xml:space="preserve">€ fee + VAT </w:t>
            </w:r>
          </w:p>
          <w:p w:rsidR="00B552A6" w:rsidRPr="000D1F4B" w:rsidRDefault="00B552A6" w:rsidP="00C064C1">
            <w:pPr>
              <w:spacing w:after="0" w:line="240" w:lineRule="auto"/>
              <w:jc w:val="center"/>
              <w:rPr>
                <w:rFonts w:ascii="Arial" w:hAnsi="Arial" w:cs="Arial"/>
                <w:b/>
              </w:rPr>
            </w:pPr>
            <w:r w:rsidRPr="000D1F4B">
              <w:rPr>
                <w:rFonts w:ascii="Arial" w:hAnsi="Arial" w:cs="Arial"/>
                <w:b/>
              </w:rPr>
              <w:t>(fee per production)</w:t>
            </w:r>
          </w:p>
        </w:tc>
      </w:tr>
      <w:tr w:rsidR="00B552A6" w:rsidRPr="000D1F4B" w:rsidTr="000E6B52">
        <w:trPr>
          <w:trHeight w:val="94"/>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Large</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Feature film with a spend </w:t>
            </w:r>
            <w:r w:rsidR="00405C0D">
              <w:rPr>
                <w:rFonts w:ascii="Arial" w:hAnsi="Arial" w:cs="Arial"/>
              </w:rPr>
              <w:t xml:space="preserve">over </w:t>
            </w:r>
            <w:r w:rsidRPr="000D1F4B">
              <w:rPr>
                <w:rFonts w:ascii="Arial" w:hAnsi="Arial" w:cs="Arial"/>
              </w:rPr>
              <w:t>€4m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€500</w:t>
            </w:r>
          </w:p>
        </w:tc>
      </w:tr>
      <w:tr w:rsidR="00B552A6" w:rsidRPr="000D1F4B" w:rsidTr="000E6B52">
        <w:trPr>
          <w:trHeight w:val="75"/>
        </w:trPr>
        <w:tc>
          <w:tcPr>
            <w:tcW w:w="2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52A6" w:rsidRPr="000D1F4B" w:rsidRDefault="00B552A6" w:rsidP="00C064C1">
            <w:pPr>
              <w:spacing w:after="0" w:line="240" w:lineRule="auto"/>
              <w:rPr>
                <w:rFonts w:ascii="Arial" w:hAnsi="Arial" w:cs="Arial"/>
                <w:lang w:eastAsia="en-US"/>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TV series with a production spend </w:t>
            </w:r>
            <w:r w:rsidR="00405C0D">
              <w:rPr>
                <w:rFonts w:ascii="Arial" w:hAnsi="Arial" w:cs="Arial"/>
              </w:rPr>
              <w:t>over</w:t>
            </w:r>
            <w:r w:rsidRPr="000D1F4B">
              <w:rPr>
                <w:rFonts w:ascii="Arial" w:hAnsi="Arial" w:cs="Arial"/>
              </w:rPr>
              <w:t xml:space="preserve"> €1.5m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€500</w:t>
            </w:r>
          </w:p>
        </w:tc>
      </w:tr>
      <w:tr w:rsidR="00B552A6" w:rsidRPr="000D1F4B" w:rsidTr="000E6B52">
        <w:trPr>
          <w:trHeight w:val="134"/>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Medium</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Feature film with a spend </w:t>
            </w:r>
            <w:r w:rsidR="00405C0D">
              <w:rPr>
                <w:rFonts w:ascii="Arial" w:hAnsi="Arial" w:cs="Arial"/>
              </w:rPr>
              <w:t>less than</w:t>
            </w:r>
            <w:r w:rsidRPr="000D1F4B">
              <w:rPr>
                <w:rFonts w:ascii="Arial" w:hAnsi="Arial" w:cs="Arial"/>
              </w:rPr>
              <w:t xml:space="preserve"> €4m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€300</w:t>
            </w:r>
          </w:p>
        </w:tc>
      </w:tr>
      <w:tr w:rsidR="00B552A6" w:rsidRPr="000D1F4B" w:rsidTr="000E6B52">
        <w:trPr>
          <w:trHeight w:val="34"/>
        </w:trPr>
        <w:tc>
          <w:tcPr>
            <w:tcW w:w="2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52A6" w:rsidRPr="000D1F4B" w:rsidRDefault="00B552A6" w:rsidP="00C064C1">
            <w:pPr>
              <w:spacing w:after="0" w:line="240" w:lineRule="auto"/>
              <w:rPr>
                <w:rFonts w:ascii="Arial" w:hAnsi="Arial" w:cs="Arial"/>
                <w:lang w:eastAsia="en-US"/>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TV series with a spend</w:t>
            </w:r>
            <w:r w:rsidR="00405C0D">
              <w:rPr>
                <w:rFonts w:ascii="Arial" w:hAnsi="Arial" w:cs="Arial"/>
              </w:rPr>
              <w:t xml:space="preserve"> less than </w:t>
            </w:r>
            <w:r w:rsidRPr="000D1F4B">
              <w:rPr>
                <w:rFonts w:ascii="Arial" w:hAnsi="Arial" w:cs="Arial"/>
              </w:rPr>
              <w:t>€1.5m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€300</w:t>
            </w:r>
          </w:p>
        </w:tc>
      </w:tr>
      <w:tr w:rsidR="00B552A6" w:rsidRPr="000D1F4B" w:rsidTr="000E6B52">
        <w:trPr>
          <w:trHeight w:val="134"/>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Small</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Feature film with a spend </w:t>
            </w:r>
            <w:r w:rsidR="00405C0D">
              <w:rPr>
                <w:rFonts w:ascii="Arial" w:hAnsi="Arial" w:cs="Arial"/>
              </w:rPr>
              <w:t>less than</w:t>
            </w:r>
            <w:r w:rsidRPr="000D1F4B">
              <w:rPr>
                <w:rFonts w:ascii="Arial" w:hAnsi="Arial" w:cs="Arial"/>
              </w:rPr>
              <w:t xml:space="preserve"> €1m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€200</w:t>
            </w:r>
          </w:p>
        </w:tc>
      </w:tr>
      <w:tr w:rsidR="00B552A6" w:rsidRPr="000D1F4B" w:rsidTr="000E6B52">
        <w:trPr>
          <w:trHeight w:val="34"/>
        </w:trPr>
        <w:tc>
          <w:tcPr>
            <w:tcW w:w="2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52A6" w:rsidRPr="000D1F4B" w:rsidRDefault="00B552A6" w:rsidP="00C064C1">
            <w:pPr>
              <w:spacing w:after="0" w:line="240" w:lineRule="auto"/>
              <w:rPr>
                <w:rFonts w:ascii="Arial" w:hAnsi="Arial" w:cs="Arial"/>
                <w:lang w:eastAsia="en-US"/>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TV series with a spend </w:t>
            </w:r>
            <w:r w:rsidR="00405C0D">
              <w:rPr>
                <w:rFonts w:ascii="Arial" w:hAnsi="Arial" w:cs="Arial"/>
              </w:rPr>
              <w:t xml:space="preserve">less than </w:t>
            </w:r>
            <w:r w:rsidRPr="000D1F4B">
              <w:rPr>
                <w:rFonts w:ascii="Arial" w:hAnsi="Arial" w:cs="Arial"/>
              </w:rPr>
              <w:t>€500,000</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€200</w:t>
            </w:r>
          </w:p>
        </w:tc>
      </w:tr>
      <w:tr w:rsidR="00B552A6" w:rsidRPr="000D1F4B" w:rsidTr="000E6B52">
        <w:trPr>
          <w:trHeight w:val="134"/>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Micro</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Feature film with a spend </w:t>
            </w:r>
            <w:r w:rsidR="00405C0D">
              <w:rPr>
                <w:rFonts w:ascii="Arial" w:hAnsi="Arial" w:cs="Arial"/>
              </w:rPr>
              <w:t>less than</w:t>
            </w:r>
            <w:r w:rsidRPr="000D1F4B">
              <w:rPr>
                <w:rFonts w:ascii="Arial" w:hAnsi="Arial" w:cs="Arial"/>
              </w:rPr>
              <w:t xml:space="preserve"> €1m</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€75</w:t>
            </w:r>
          </w:p>
        </w:tc>
      </w:tr>
      <w:tr w:rsidR="00B552A6" w:rsidRPr="000D1F4B" w:rsidTr="000E6B52">
        <w:trPr>
          <w:trHeight w:val="34"/>
        </w:trPr>
        <w:tc>
          <w:tcPr>
            <w:tcW w:w="2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552A6" w:rsidRPr="000D1F4B" w:rsidRDefault="00B552A6" w:rsidP="00C064C1">
            <w:pPr>
              <w:spacing w:after="0" w:line="240" w:lineRule="auto"/>
              <w:rPr>
                <w:rFonts w:ascii="Arial" w:hAnsi="Arial" w:cs="Arial"/>
                <w:lang w:eastAsia="en-US"/>
              </w:rPr>
            </w:pP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405C0D">
            <w:pPr>
              <w:spacing w:line="240" w:lineRule="auto"/>
              <w:jc w:val="both"/>
              <w:rPr>
                <w:rFonts w:ascii="Arial" w:hAnsi="Arial" w:cs="Arial"/>
              </w:rPr>
            </w:pPr>
            <w:r w:rsidRPr="000D1F4B">
              <w:rPr>
                <w:rFonts w:ascii="Arial" w:hAnsi="Arial" w:cs="Arial"/>
              </w:rPr>
              <w:t xml:space="preserve">TV series with a spend </w:t>
            </w:r>
            <w:r w:rsidR="00405C0D">
              <w:rPr>
                <w:rFonts w:ascii="Arial" w:hAnsi="Arial" w:cs="Arial"/>
              </w:rPr>
              <w:t>less than</w:t>
            </w:r>
            <w:r w:rsidRPr="000D1F4B">
              <w:rPr>
                <w:rFonts w:ascii="Arial" w:hAnsi="Arial" w:cs="Arial"/>
              </w:rPr>
              <w:t xml:space="preserve"> €300,000</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€75</w:t>
            </w:r>
          </w:p>
        </w:tc>
      </w:tr>
      <w:tr w:rsidR="00B552A6" w:rsidRPr="000D1F4B" w:rsidTr="000E6B52">
        <w:trPr>
          <w:trHeight w:val="138"/>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2A6" w:rsidRPr="000D1F4B" w:rsidRDefault="00B552A6" w:rsidP="00C064C1">
            <w:pPr>
              <w:spacing w:line="240" w:lineRule="auto"/>
              <w:rPr>
                <w:rFonts w:ascii="Arial" w:hAnsi="Arial" w:cs="Arial"/>
              </w:rPr>
            </w:pPr>
            <w:r w:rsidRPr="000D1F4B">
              <w:rPr>
                <w:rFonts w:ascii="Arial" w:hAnsi="Arial" w:cs="Arial"/>
              </w:rPr>
              <w:t>Drone Applications</w:t>
            </w:r>
          </w:p>
        </w:tc>
        <w:tc>
          <w:tcPr>
            <w:tcW w:w="4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All production sizes</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€75</w:t>
            </w:r>
          </w:p>
        </w:tc>
      </w:tr>
      <w:tr w:rsidR="00B552A6" w:rsidRPr="000D1F4B" w:rsidTr="000E6B52">
        <w:trPr>
          <w:trHeight w:val="134"/>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Student/Charity Film productions</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No fee</w:t>
            </w:r>
          </w:p>
        </w:tc>
      </w:tr>
      <w:tr w:rsidR="00B552A6" w:rsidRPr="000D1F4B" w:rsidTr="000E6B52">
        <w:trPr>
          <w:trHeight w:val="223"/>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Filming of iconic City images, including the Spire, The Ha’penny Bridge and the Samuel Beckett Bridge ~(Commercial content)</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€2,000</w:t>
            </w:r>
          </w:p>
        </w:tc>
      </w:tr>
      <w:tr w:rsidR="00B552A6" w:rsidRPr="000D1F4B" w:rsidTr="000E6B52">
        <w:trPr>
          <w:trHeight w:val="925"/>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Henrietta Street Location fee (additional 25% location fee per day for all production sizes)</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25% daily surcharge</w:t>
            </w:r>
          </w:p>
        </w:tc>
      </w:tr>
      <w:tr w:rsidR="00B552A6" w:rsidRPr="000D1F4B" w:rsidTr="000E6B52">
        <w:trPr>
          <w:trHeight w:val="178"/>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after="0" w:line="240" w:lineRule="auto"/>
              <w:jc w:val="center"/>
              <w:rPr>
                <w:rFonts w:ascii="Arial" w:hAnsi="Arial" w:cs="Arial"/>
                <w:b/>
              </w:rPr>
            </w:pPr>
            <w:r w:rsidRPr="000D1F4B">
              <w:rPr>
                <w:rFonts w:ascii="Arial" w:hAnsi="Arial" w:cs="Arial"/>
                <w:b/>
              </w:rPr>
              <w:t xml:space="preserve">Filming TV Commercials/Advertisements/ Marketing Content </w:t>
            </w:r>
          </w:p>
          <w:p w:rsidR="00B552A6" w:rsidRPr="000D1F4B" w:rsidRDefault="00B552A6" w:rsidP="00C064C1">
            <w:pPr>
              <w:spacing w:after="0" w:line="240" w:lineRule="auto"/>
              <w:jc w:val="center"/>
              <w:rPr>
                <w:rFonts w:ascii="Arial" w:hAnsi="Arial" w:cs="Arial"/>
                <w:b/>
              </w:rPr>
            </w:pPr>
            <w:r w:rsidRPr="000D1F4B">
              <w:rPr>
                <w:rFonts w:ascii="Arial" w:hAnsi="Arial" w:cs="Arial"/>
                <w:b/>
              </w:rPr>
              <w:t>All productions sizes, price per application plus VAT.</w:t>
            </w:r>
          </w:p>
        </w:tc>
      </w:tr>
      <w:tr w:rsidR="00B552A6" w:rsidRPr="000D1F4B" w:rsidTr="000E6B52">
        <w:trPr>
          <w:trHeight w:val="138"/>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Minimum charge/1</w:t>
            </w:r>
            <w:r w:rsidRPr="000D1F4B">
              <w:rPr>
                <w:rFonts w:ascii="Arial" w:hAnsi="Arial" w:cs="Arial"/>
                <w:vertAlign w:val="superscript"/>
              </w:rPr>
              <w:t>st</w:t>
            </w:r>
            <w:r w:rsidRPr="000D1F4B">
              <w:rPr>
                <w:rFonts w:ascii="Arial" w:hAnsi="Arial" w:cs="Arial"/>
              </w:rPr>
              <w:t xml:space="preserve"> hour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€200</w:t>
            </w:r>
          </w:p>
        </w:tc>
      </w:tr>
      <w:tr w:rsidR="00B552A6" w:rsidRPr="000D1F4B" w:rsidTr="000E6B52">
        <w:trPr>
          <w:trHeight w:val="134"/>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Charge per hour thereafter</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€100</w:t>
            </w:r>
          </w:p>
        </w:tc>
      </w:tr>
      <w:tr w:rsidR="00B552A6" w:rsidRPr="000D1F4B" w:rsidTr="000E6B52">
        <w:trPr>
          <w:trHeight w:val="134"/>
        </w:trPr>
        <w:tc>
          <w:tcPr>
            <w:tcW w:w="7212" w:type="dxa"/>
            <w:gridSpan w:val="3"/>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both"/>
              <w:rPr>
                <w:rFonts w:ascii="Arial" w:hAnsi="Arial" w:cs="Arial"/>
              </w:rPr>
            </w:pPr>
            <w:r w:rsidRPr="000D1F4B">
              <w:rPr>
                <w:rFonts w:ascii="Arial" w:hAnsi="Arial" w:cs="Arial"/>
              </w:rPr>
              <w:t>Maximum charge per day</w:t>
            </w:r>
          </w:p>
        </w:tc>
        <w:tc>
          <w:tcPr>
            <w:tcW w:w="3420" w:type="dxa"/>
            <w:tcBorders>
              <w:top w:val="single" w:sz="4" w:space="0" w:color="auto"/>
              <w:left w:val="single" w:sz="4" w:space="0" w:color="auto"/>
              <w:bottom w:val="single" w:sz="4" w:space="0" w:color="auto"/>
              <w:right w:val="single" w:sz="4" w:space="0" w:color="auto"/>
            </w:tcBorders>
            <w:shd w:val="clear" w:color="auto" w:fill="auto"/>
            <w:hideMark/>
          </w:tcPr>
          <w:p w:rsidR="00B552A6" w:rsidRPr="000D1F4B" w:rsidRDefault="00B552A6" w:rsidP="00C064C1">
            <w:pPr>
              <w:spacing w:line="240" w:lineRule="auto"/>
              <w:jc w:val="right"/>
              <w:rPr>
                <w:rFonts w:ascii="Arial" w:hAnsi="Arial" w:cs="Arial"/>
              </w:rPr>
            </w:pPr>
            <w:r w:rsidRPr="000D1F4B">
              <w:rPr>
                <w:rFonts w:ascii="Arial" w:hAnsi="Arial" w:cs="Arial"/>
              </w:rPr>
              <w:t>€1,000</w:t>
            </w:r>
          </w:p>
        </w:tc>
      </w:tr>
      <w:tr w:rsidR="00B552A6" w:rsidRPr="000D1F4B" w:rsidTr="000E6B52">
        <w:trPr>
          <w:trHeight w:val="178"/>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after="0" w:line="240" w:lineRule="auto"/>
              <w:jc w:val="center"/>
              <w:rPr>
                <w:rFonts w:ascii="Arial" w:hAnsi="Arial" w:cs="Arial"/>
                <w:b/>
              </w:rPr>
            </w:pPr>
            <w:r w:rsidRPr="000D1F4B">
              <w:rPr>
                <w:rFonts w:ascii="Arial" w:hAnsi="Arial" w:cs="Arial"/>
                <w:b/>
              </w:rPr>
              <w:t xml:space="preserve">Filming Fees for all Parks and Beaches </w:t>
            </w:r>
          </w:p>
          <w:p w:rsidR="00B552A6" w:rsidRPr="000D1F4B" w:rsidRDefault="00B552A6" w:rsidP="00C064C1">
            <w:pPr>
              <w:spacing w:after="0" w:line="240" w:lineRule="auto"/>
              <w:jc w:val="center"/>
              <w:rPr>
                <w:rFonts w:ascii="Arial" w:hAnsi="Arial" w:cs="Arial"/>
                <w:b/>
              </w:rPr>
            </w:pPr>
            <w:r w:rsidRPr="000D1F4B">
              <w:rPr>
                <w:rFonts w:ascii="Arial" w:hAnsi="Arial" w:cs="Arial"/>
                <w:b/>
              </w:rPr>
              <w:t xml:space="preserve">All productions sizes, price per application plus VAT @23% </w:t>
            </w:r>
          </w:p>
        </w:tc>
      </w:tr>
      <w:tr w:rsidR="00B552A6" w:rsidRPr="000D1F4B" w:rsidTr="000E6B52">
        <w:trPr>
          <w:trHeight w:val="134"/>
        </w:trPr>
        <w:tc>
          <w:tcPr>
            <w:tcW w:w="7149"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rPr>
                <w:rFonts w:ascii="Arial" w:hAnsi="Arial" w:cs="Arial"/>
                <w:b/>
              </w:rPr>
            </w:pPr>
            <w:r w:rsidRPr="000D1F4B">
              <w:rPr>
                <w:rFonts w:ascii="Arial" w:hAnsi="Arial" w:cs="Arial"/>
              </w:rPr>
              <w:t>Minimum charge/2 hours</w:t>
            </w:r>
          </w:p>
        </w:tc>
        <w:tc>
          <w:tcPr>
            <w:tcW w:w="3483"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jc w:val="right"/>
              <w:rPr>
                <w:rFonts w:ascii="Arial" w:hAnsi="Arial" w:cs="Arial"/>
              </w:rPr>
            </w:pPr>
            <w:r w:rsidRPr="000D1F4B">
              <w:rPr>
                <w:rFonts w:ascii="Arial" w:hAnsi="Arial" w:cs="Arial"/>
              </w:rPr>
              <w:t>€250</w:t>
            </w:r>
          </w:p>
        </w:tc>
      </w:tr>
      <w:tr w:rsidR="00B552A6" w:rsidRPr="000D1F4B" w:rsidTr="000E6B52">
        <w:trPr>
          <w:trHeight w:val="138"/>
        </w:trPr>
        <w:tc>
          <w:tcPr>
            <w:tcW w:w="7149"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rPr>
                <w:rFonts w:ascii="Arial" w:hAnsi="Arial" w:cs="Arial"/>
              </w:rPr>
            </w:pPr>
            <w:r w:rsidRPr="000D1F4B">
              <w:rPr>
                <w:rFonts w:ascii="Arial" w:hAnsi="Arial" w:cs="Arial"/>
              </w:rPr>
              <w:t>Charge per hour thereafter</w:t>
            </w:r>
          </w:p>
        </w:tc>
        <w:tc>
          <w:tcPr>
            <w:tcW w:w="3483"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jc w:val="right"/>
              <w:rPr>
                <w:rFonts w:ascii="Arial" w:hAnsi="Arial" w:cs="Arial"/>
              </w:rPr>
            </w:pPr>
            <w:r w:rsidRPr="000D1F4B">
              <w:rPr>
                <w:rFonts w:ascii="Arial" w:hAnsi="Arial" w:cs="Arial"/>
              </w:rPr>
              <w:t>€100</w:t>
            </w:r>
          </w:p>
        </w:tc>
      </w:tr>
      <w:tr w:rsidR="00B552A6" w:rsidRPr="000D1F4B" w:rsidTr="000E6B52">
        <w:trPr>
          <w:trHeight w:val="134"/>
        </w:trPr>
        <w:tc>
          <w:tcPr>
            <w:tcW w:w="7149"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rPr>
                <w:rFonts w:ascii="Arial" w:hAnsi="Arial" w:cs="Arial"/>
              </w:rPr>
            </w:pPr>
            <w:r w:rsidRPr="000D1F4B">
              <w:rPr>
                <w:rFonts w:ascii="Arial" w:hAnsi="Arial" w:cs="Arial"/>
              </w:rPr>
              <w:t>Maximum charge per day (up to 18.00)</w:t>
            </w:r>
          </w:p>
        </w:tc>
        <w:tc>
          <w:tcPr>
            <w:tcW w:w="3483"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jc w:val="right"/>
              <w:rPr>
                <w:rFonts w:ascii="Arial" w:hAnsi="Arial" w:cs="Arial"/>
              </w:rPr>
            </w:pPr>
            <w:r w:rsidRPr="000D1F4B">
              <w:rPr>
                <w:rFonts w:ascii="Arial" w:hAnsi="Arial" w:cs="Arial"/>
              </w:rPr>
              <w:t xml:space="preserve">€1,000 </w:t>
            </w:r>
          </w:p>
        </w:tc>
      </w:tr>
      <w:tr w:rsidR="00B552A6" w:rsidRPr="000D1F4B" w:rsidTr="000E6B52">
        <w:trPr>
          <w:trHeight w:val="416"/>
        </w:trPr>
        <w:tc>
          <w:tcPr>
            <w:tcW w:w="7149"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rPr>
                <w:rFonts w:ascii="Arial" w:hAnsi="Arial" w:cs="Arial"/>
              </w:rPr>
            </w:pPr>
            <w:r w:rsidRPr="000D1F4B">
              <w:rPr>
                <w:rFonts w:ascii="Arial" w:hAnsi="Arial" w:cs="Arial"/>
              </w:rPr>
              <w:t>Out of hours charge (after 18.00) per hour</w:t>
            </w:r>
          </w:p>
        </w:tc>
        <w:tc>
          <w:tcPr>
            <w:tcW w:w="3483" w:type="dxa"/>
            <w:gridSpan w:val="2"/>
            <w:tcBorders>
              <w:top w:val="single" w:sz="4" w:space="0" w:color="auto"/>
              <w:left w:val="single" w:sz="4" w:space="0" w:color="auto"/>
              <w:bottom w:val="single" w:sz="4" w:space="0" w:color="auto"/>
              <w:right w:val="single" w:sz="4" w:space="0" w:color="auto"/>
            </w:tcBorders>
            <w:shd w:val="clear" w:color="auto" w:fill="auto"/>
          </w:tcPr>
          <w:p w:rsidR="00B552A6" w:rsidRPr="000D1F4B" w:rsidRDefault="00B552A6" w:rsidP="00C064C1">
            <w:pPr>
              <w:spacing w:line="240" w:lineRule="auto"/>
              <w:jc w:val="right"/>
              <w:rPr>
                <w:rFonts w:ascii="Arial" w:hAnsi="Arial" w:cs="Arial"/>
              </w:rPr>
            </w:pPr>
            <w:r w:rsidRPr="000D1F4B">
              <w:rPr>
                <w:rFonts w:ascii="Arial" w:hAnsi="Arial" w:cs="Arial"/>
              </w:rPr>
              <w:t>€250</w:t>
            </w:r>
          </w:p>
        </w:tc>
      </w:tr>
    </w:tbl>
    <w:p w:rsidR="00A773CD" w:rsidRPr="000D1F4B" w:rsidRDefault="00A773CD" w:rsidP="00A773CD">
      <w:pPr>
        <w:pStyle w:val="BodyText"/>
        <w:jc w:val="left"/>
        <w:rPr>
          <w:rFonts w:ascii="Arial" w:hAnsi="Arial" w:cs="Arial"/>
          <w:b w:val="0"/>
          <w:bCs/>
          <w:sz w:val="22"/>
          <w:szCs w:val="22"/>
        </w:rPr>
      </w:pPr>
      <w:r w:rsidRPr="000D1F4B">
        <w:rPr>
          <w:rFonts w:ascii="Arial" w:hAnsi="Arial" w:cs="Arial"/>
          <w:sz w:val="22"/>
          <w:szCs w:val="22"/>
        </w:rPr>
        <w:t xml:space="preserve">Note: </w:t>
      </w:r>
      <w:r w:rsidRPr="000D1F4B">
        <w:rPr>
          <w:rFonts w:ascii="Arial" w:hAnsi="Arial" w:cs="Arial"/>
          <w:b w:val="0"/>
          <w:sz w:val="22"/>
          <w:szCs w:val="22"/>
        </w:rPr>
        <w:t>Non Commercial</w:t>
      </w:r>
      <w:r w:rsidRPr="000D1F4B">
        <w:rPr>
          <w:rFonts w:ascii="Arial" w:hAnsi="Arial" w:cs="Arial"/>
          <w:b w:val="0"/>
          <w:bCs/>
          <w:sz w:val="22"/>
          <w:szCs w:val="22"/>
        </w:rPr>
        <w:t xml:space="preserve"> Fee Waivers can be requested from;</w:t>
      </w:r>
    </w:p>
    <w:p w:rsidR="00A773CD" w:rsidRPr="000D1F4B" w:rsidRDefault="00A773CD" w:rsidP="00A773CD">
      <w:pPr>
        <w:pStyle w:val="BodyText"/>
        <w:numPr>
          <w:ilvl w:val="0"/>
          <w:numId w:val="3"/>
        </w:numPr>
        <w:tabs>
          <w:tab w:val="num" w:pos="1134"/>
        </w:tabs>
        <w:ind w:left="0" w:firstLine="0"/>
        <w:jc w:val="left"/>
        <w:rPr>
          <w:rFonts w:ascii="Arial" w:hAnsi="Arial" w:cs="Arial"/>
          <w:b w:val="0"/>
          <w:bCs/>
          <w:sz w:val="22"/>
          <w:szCs w:val="22"/>
        </w:rPr>
      </w:pPr>
      <w:r w:rsidRPr="000D1F4B">
        <w:rPr>
          <w:rFonts w:ascii="Arial" w:hAnsi="Arial" w:cs="Arial"/>
          <w:b w:val="0"/>
          <w:bCs/>
          <w:sz w:val="22"/>
          <w:szCs w:val="22"/>
        </w:rPr>
        <w:t xml:space="preserve">Registered charities </w:t>
      </w:r>
    </w:p>
    <w:p w:rsidR="00A773CD" w:rsidRPr="000D1F4B" w:rsidRDefault="00A773CD" w:rsidP="00A773CD">
      <w:pPr>
        <w:pStyle w:val="BodyText"/>
        <w:numPr>
          <w:ilvl w:val="0"/>
          <w:numId w:val="3"/>
        </w:numPr>
        <w:tabs>
          <w:tab w:val="num" w:pos="1134"/>
        </w:tabs>
        <w:ind w:left="0" w:firstLine="0"/>
        <w:jc w:val="left"/>
        <w:rPr>
          <w:rFonts w:ascii="Arial" w:hAnsi="Arial" w:cs="Arial"/>
          <w:b w:val="0"/>
          <w:bCs/>
          <w:sz w:val="22"/>
          <w:szCs w:val="22"/>
        </w:rPr>
      </w:pPr>
      <w:r w:rsidRPr="000D1F4B">
        <w:rPr>
          <w:rFonts w:ascii="Arial" w:hAnsi="Arial" w:cs="Arial"/>
          <w:b w:val="0"/>
          <w:bCs/>
          <w:sz w:val="22"/>
          <w:szCs w:val="22"/>
        </w:rPr>
        <w:t>Wedding photographs</w:t>
      </w:r>
    </w:p>
    <w:p w:rsidR="00A773CD" w:rsidRPr="000D1F4B" w:rsidRDefault="00A773CD" w:rsidP="00A773CD">
      <w:pPr>
        <w:pStyle w:val="BodyText"/>
        <w:numPr>
          <w:ilvl w:val="0"/>
          <w:numId w:val="3"/>
        </w:numPr>
        <w:tabs>
          <w:tab w:val="num" w:pos="1134"/>
        </w:tabs>
        <w:ind w:left="1134" w:hanging="1134"/>
        <w:jc w:val="left"/>
        <w:rPr>
          <w:rFonts w:ascii="Arial" w:hAnsi="Arial" w:cs="Arial"/>
          <w:b w:val="0"/>
          <w:bCs/>
          <w:sz w:val="22"/>
          <w:szCs w:val="22"/>
        </w:rPr>
      </w:pPr>
      <w:r w:rsidRPr="000D1F4B">
        <w:rPr>
          <w:rFonts w:ascii="Arial" w:hAnsi="Arial" w:cs="Arial"/>
          <w:b w:val="0"/>
          <w:bCs/>
          <w:sz w:val="22"/>
          <w:szCs w:val="22"/>
        </w:rPr>
        <w:t>Publicly funded bodies that support Tourism in Ireland, such as Failte Ireland, Tourism Ireland</w:t>
      </w:r>
    </w:p>
    <w:p w:rsidR="000C6CF3" w:rsidRDefault="00A773CD" w:rsidP="000D1F4B">
      <w:pPr>
        <w:pStyle w:val="BodyText"/>
        <w:jc w:val="left"/>
        <w:rPr>
          <w:rFonts w:ascii="Arial" w:hAnsi="Arial" w:cs="Arial"/>
          <w:b w:val="0"/>
          <w:bCs/>
          <w:sz w:val="22"/>
          <w:szCs w:val="22"/>
        </w:rPr>
      </w:pPr>
      <w:r w:rsidRPr="000D1F4B">
        <w:rPr>
          <w:rFonts w:ascii="Arial" w:hAnsi="Arial" w:cs="Arial"/>
          <w:bCs/>
          <w:sz w:val="22"/>
          <w:szCs w:val="22"/>
        </w:rPr>
        <w:t xml:space="preserve">Location fees – </w:t>
      </w:r>
      <w:r w:rsidRPr="000D1F4B">
        <w:rPr>
          <w:rFonts w:ascii="Arial" w:hAnsi="Arial" w:cs="Arial"/>
          <w:b w:val="0"/>
          <w:bCs/>
          <w:sz w:val="22"/>
          <w:szCs w:val="22"/>
        </w:rPr>
        <w:t xml:space="preserve">Negotiable depending on location requested and size of production. </w:t>
      </w:r>
    </w:p>
    <w:p w:rsidR="00317F6A" w:rsidRDefault="00317F6A" w:rsidP="000D1F4B">
      <w:pPr>
        <w:pStyle w:val="BodyText"/>
        <w:jc w:val="left"/>
        <w:rPr>
          <w:rFonts w:ascii="Arial" w:hAnsi="Arial" w:cs="Arial"/>
          <w:b w:val="0"/>
          <w:bCs/>
          <w:sz w:val="22"/>
          <w:szCs w:val="22"/>
        </w:rPr>
      </w:pPr>
    </w:p>
    <w:p w:rsidR="00317F6A" w:rsidRDefault="00317F6A" w:rsidP="00317F6A">
      <w:pPr>
        <w:spacing w:after="0"/>
        <w:ind w:firstLine="360"/>
        <w:jc w:val="center"/>
        <w:rPr>
          <w:rFonts w:ascii="Arial" w:eastAsia="Calibri" w:hAnsi="Arial" w:cs="Arial"/>
          <w:b/>
        </w:rPr>
      </w:pPr>
      <w:r>
        <w:rPr>
          <w:rFonts w:ascii="Arial" w:eastAsia="Calibri" w:hAnsi="Arial" w:cs="Arial"/>
          <w:b/>
        </w:rPr>
        <w:t>Terms and conditions of filming in Dublin City</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Filmmakers must ensure that Dublin City Council is kept fully informed of the intentions of the production company.</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Productions should nominate a member of crew to liaise with the relevant agencies and services, that person should be an experienced Location Manager or Unit Production Manager, where possible.</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Filming to take place at the stated locations, dates and times only as per your permit.</w:t>
      </w:r>
    </w:p>
    <w:p w:rsidR="00317F6A" w:rsidRDefault="00317F6A" w:rsidP="00317F6A">
      <w:pPr>
        <w:numPr>
          <w:ilvl w:val="0"/>
          <w:numId w:val="7"/>
        </w:numPr>
        <w:spacing w:before="240" w:after="0"/>
        <w:ind w:right="-613"/>
        <w:contextualSpacing/>
        <w:rPr>
          <w:rFonts w:ascii="Arial" w:eastAsiaTheme="minorHAnsi" w:hAnsi="Arial" w:cs="Arial"/>
          <w:color w:val="000000"/>
        </w:rPr>
      </w:pPr>
      <w:r>
        <w:rPr>
          <w:rFonts w:ascii="Arial" w:hAnsi="Arial" w:cs="Arial"/>
          <w:color w:val="000000"/>
        </w:rPr>
        <w:t xml:space="preserve">Filming in progress signs should be used </w:t>
      </w:r>
      <w:r>
        <w:rPr>
          <w:rFonts w:ascii="Arial" w:hAnsi="Arial" w:cs="Arial"/>
          <w:color w:val="000000"/>
          <w:shd w:val="clear" w:color="auto" w:fill="FFFFFF"/>
        </w:rPr>
        <w:t xml:space="preserve">with the signs clearly posted in public view. The </w:t>
      </w:r>
      <w:r>
        <w:rPr>
          <w:rStyle w:val="Emphasis"/>
          <w:rFonts w:ascii="Arial" w:hAnsi="Arial" w:cs="Arial"/>
          <w:bCs/>
          <w:i w:val="0"/>
          <w:color w:val="000000"/>
          <w:shd w:val="clear" w:color="auto" w:fill="FFFFFF"/>
        </w:rPr>
        <w:t>notice</w:t>
      </w:r>
      <w:r>
        <w:rPr>
          <w:rFonts w:ascii="Arial" w:hAnsi="Arial" w:cs="Arial"/>
          <w:color w:val="000000"/>
          <w:shd w:val="clear" w:color="auto" w:fill="FFFFFF"/>
        </w:rPr>
        <w:t xml:space="preserve"> should be large enough that those passing by will clearly see it.</w:t>
      </w:r>
    </w:p>
    <w:p w:rsidR="00317F6A" w:rsidRDefault="00317F6A" w:rsidP="00317F6A">
      <w:pPr>
        <w:numPr>
          <w:ilvl w:val="0"/>
          <w:numId w:val="7"/>
        </w:numPr>
        <w:spacing w:after="0"/>
        <w:rPr>
          <w:rFonts w:ascii="Arial" w:hAnsi="Arial" w:cs="Arial"/>
        </w:rPr>
      </w:pPr>
      <w:r>
        <w:rPr>
          <w:rFonts w:ascii="Arial" w:hAnsi="Arial" w:cs="Arial"/>
          <w:bCs/>
          <w:color w:val="000000"/>
        </w:rPr>
        <w:t>Dublin City Council must be credited in the production titles</w:t>
      </w:r>
      <w:r>
        <w:rPr>
          <w:rFonts w:ascii="Arial" w:hAnsi="Arial" w:cs="Arial"/>
          <w:bCs/>
        </w:rPr>
        <w:t xml:space="preserve"> for their assistance in the making of the programme/film/series and the DCC logo included where possible. </w:t>
      </w:r>
      <w:r>
        <w:rPr>
          <w:rFonts w:ascii="Arial" w:hAnsi="Arial" w:cs="Arial"/>
        </w:rPr>
        <w:t xml:space="preserve">Please contact Dublin City Council’s Events Team for the Council Logo in various formats or download them from </w:t>
      </w:r>
      <w:hyperlink r:id="rId11" w:history="1">
        <w:r>
          <w:rPr>
            <w:rStyle w:val="Hyperlink"/>
            <w:rFonts w:ascii="Arial" w:hAnsi="Arial" w:cs="Arial"/>
          </w:rPr>
          <w:t>www.dublincity.ie/filming</w:t>
        </w:r>
      </w:hyperlink>
      <w:r>
        <w:rPr>
          <w:rFonts w:ascii="Arial" w:hAnsi="Arial" w:cs="Arial"/>
        </w:rPr>
        <w:t xml:space="preserve"> </w:t>
      </w:r>
    </w:p>
    <w:p w:rsidR="00317F6A" w:rsidRDefault="00317F6A" w:rsidP="00317F6A">
      <w:pPr>
        <w:pStyle w:val="BodyText"/>
        <w:numPr>
          <w:ilvl w:val="0"/>
          <w:numId w:val="7"/>
        </w:numPr>
        <w:spacing w:line="276" w:lineRule="auto"/>
        <w:jc w:val="left"/>
        <w:rPr>
          <w:rFonts w:ascii="Arial" w:hAnsi="Arial" w:cs="Arial"/>
          <w:b w:val="0"/>
          <w:sz w:val="22"/>
          <w:szCs w:val="22"/>
        </w:rPr>
      </w:pPr>
      <w:r>
        <w:rPr>
          <w:rFonts w:ascii="Arial" w:hAnsi="Arial" w:cs="Arial"/>
          <w:b w:val="0"/>
          <w:bCs/>
          <w:sz w:val="22"/>
          <w:szCs w:val="22"/>
        </w:rPr>
        <w:lastRenderedPageBreak/>
        <w:t xml:space="preserve">This decision notice does not apply to Grand Canal Square or Henrietta Street or Council owned Parkland. </w:t>
      </w:r>
    </w:p>
    <w:p w:rsidR="00317F6A" w:rsidRDefault="00317F6A" w:rsidP="00317F6A">
      <w:pPr>
        <w:pStyle w:val="BodyText"/>
        <w:numPr>
          <w:ilvl w:val="0"/>
          <w:numId w:val="7"/>
        </w:numPr>
        <w:spacing w:line="276" w:lineRule="auto"/>
        <w:jc w:val="left"/>
        <w:rPr>
          <w:rFonts w:ascii="Arial" w:hAnsi="Arial" w:cs="Arial"/>
          <w:b w:val="0"/>
          <w:bCs/>
          <w:sz w:val="22"/>
          <w:szCs w:val="22"/>
        </w:rPr>
      </w:pPr>
      <w:r>
        <w:rPr>
          <w:rFonts w:ascii="Arial" w:hAnsi="Arial" w:cs="Arial"/>
          <w:b w:val="0"/>
          <w:bCs/>
          <w:sz w:val="22"/>
          <w:szCs w:val="22"/>
        </w:rPr>
        <w:t xml:space="preserve">This decision notice does not permit you to film outside Department of Justice properties, Department of Defence properties, any national embassies, any national consulate offices, or airports. </w:t>
      </w:r>
    </w:p>
    <w:p w:rsidR="00317F6A" w:rsidRDefault="00317F6A" w:rsidP="00317F6A">
      <w:pPr>
        <w:pStyle w:val="ListParagraph"/>
        <w:numPr>
          <w:ilvl w:val="0"/>
          <w:numId w:val="7"/>
        </w:numPr>
        <w:spacing w:after="0"/>
        <w:rPr>
          <w:rFonts w:ascii="Arial" w:eastAsia="Calibri" w:hAnsi="Arial" w:cs="Arial"/>
        </w:rPr>
      </w:pPr>
      <w:r>
        <w:rPr>
          <w:rFonts w:ascii="Arial" w:eastAsia="Calibri" w:hAnsi="Arial" w:cs="Arial"/>
        </w:rPr>
        <w:t>Additional Terms and Conditions may be added to your production once full details of the filming request is received.</w:t>
      </w:r>
    </w:p>
    <w:p w:rsidR="00317F6A" w:rsidRDefault="00317F6A" w:rsidP="00317F6A">
      <w:pPr>
        <w:pStyle w:val="BodyText"/>
        <w:spacing w:line="276" w:lineRule="auto"/>
        <w:ind w:left="720"/>
        <w:jc w:val="left"/>
        <w:rPr>
          <w:rFonts w:ascii="Arial" w:hAnsi="Arial" w:cs="Arial"/>
          <w:b w:val="0"/>
          <w:bCs/>
          <w:sz w:val="22"/>
          <w:szCs w:val="22"/>
        </w:rPr>
      </w:pPr>
    </w:p>
    <w:p w:rsidR="00317F6A" w:rsidRDefault="00317F6A" w:rsidP="00317F6A">
      <w:pPr>
        <w:pStyle w:val="BodyText"/>
        <w:spacing w:line="276" w:lineRule="auto"/>
        <w:ind w:left="720"/>
        <w:jc w:val="left"/>
        <w:rPr>
          <w:rFonts w:ascii="Arial" w:hAnsi="Arial" w:cs="Arial"/>
          <w:bCs/>
          <w:sz w:val="22"/>
          <w:szCs w:val="22"/>
        </w:rPr>
      </w:pPr>
      <w:r>
        <w:rPr>
          <w:rFonts w:ascii="Arial" w:hAnsi="Arial" w:cs="Arial"/>
          <w:bCs/>
          <w:sz w:val="22"/>
          <w:szCs w:val="22"/>
        </w:rPr>
        <w:t xml:space="preserve">Finance </w:t>
      </w:r>
    </w:p>
    <w:p w:rsidR="00317F6A" w:rsidRDefault="00317F6A" w:rsidP="00317F6A">
      <w:pPr>
        <w:numPr>
          <w:ilvl w:val="0"/>
          <w:numId w:val="7"/>
        </w:numPr>
        <w:spacing w:after="0"/>
        <w:jc w:val="both"/>
        <w:rPr>
          <w:rFonts w:ascii="Arial" w:hAnsi="Arial" w:cs="Arial"/>
          <w:bCs/>
          <w:iCs/>
        </w:rPr>
      </w:pPr>
      <w:r>
        <w:rPr>
          <w:rFonts w:ascii="Arial" w:hAnsi="Arial" w:cs="Arial"/>
          <w:bCs/>
          <w:iCs/>
        </w:rPr>
        <w:t>Cancellation policy; filming application fees are non-refundable once you have received reference number and invoice.</w:t>
      </w:r>
    </w:p>
    <w:p w:rsidR="00317F6A" w:rsidRDefault="00317F6A" w:rsidP="00317F6A">
      <w:pPr>
        <w:numPr>
          <w:ilvl w:val="0"/>
          <w:numId w:val="7"/>
        </w:numPr>
        <w:spacing w:after="0"/>
        <w:jc w:val="both"/>
        <w:rPr>
          <w:rFonts w:ascii="Arial" w:hAnsi="Arial" w:cs="Arial"/>
          <w:lang w:val="en-GB"/>
        </w:rPr>
      </w:pPr>
      <w:r>
        <w:rPr>
          <w:rFonts w:ascii="Arial" w:hAnsi="Arial" w:cs="Arial"/>
          <w:bCs/>
          <w:iCs/>
          <w:lang w:val="en-GB"/>
        </w:rPr>
        <w:t>All late applications (if accepted) will result in double the relevant application fee for all productions that do not meet the required lead-in time.</w:t>
      </w:r>
      <w:r>
        <w:rPr>
          <w:rFonts w:ascii="Arial" w:hAnsi="Arial" w:cs="Arial"/>
          <w:lang w:val="en-GB"/>
        </w:rPr>
        <w:t xml:space="preserve"> </w:t>
      </w:r>
    </w:p>
    <w:p w:rsidR="00317F6A" w:rsidRDefault="00317F6A" w:rsidP="00317F6A">
      <w:pPr>
        <w:spacing w:after="0"/>
        <w:ind w:left="720"/>
        <w:contextualSpacing/>
        <w:rPr>
          <w:rFonts w:ascii="Arial" w:eastAsia="Calibri" w:hAnsi="Arial" w:cs="Arial"/>
        </w:rPr>
      </w:pPr>
    </w:p>
    <w:p w:rsidR="00317F6A" w:rsidRDefault="00317F6A" w:rsidP="00317F6A">
      <w:pPr>
        <w:spacing w:after="0"/>
        <w:ind w:left="720"/>
        <w:contextualSpacing/>
        <w:rPr>
          <w:rFonts w:ascii="Arial" w:eastAsia="Calibri" w:hAnsi="Arial" w:cs="Arial"/>
          <w:b/>
        </w:rPr>
      </w:pPr>
      <w:r>
        <w:rPr>
          <w:rFonts w:ascii="Arial" w:eastAsia="Calibri" w:hAnsi="Arial" w:cs="Arial"/>
          <w:b/>
        </w:rPr>
        <w:t>Roads and Traffic</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 xml:space="preserve">It is recognised that </w:t>
      </w:r>
      <w:proofErr w:type="spellStart"/>
      <w:r>
        <w:rPr>
          <w:rFonts w:ascii="Arial" w:eastAsia="Calibri" w:hAnsi="Arial" w:cs="Arial"/>
        </w:rPr>
        <w:t>audiovisual</w:t>
      </w:r>
      <w:proofErr w:type="spellEnd"/>
      <w:r>
        <w:rPr>
          <w:rFonts w:ascii="Arial" w:eastAsia="Calibri" w:hAnsi="Arial" w:cs="Arial"/>
        </w:rPr>
        <w:t xml:space="preserve"> production companies must act in a responsible and professional manner. However, all producers/Location managers need to take their surroundings into consideration and must not;</w:t>
      </w:r>
    </w:p>
    <w:p w:rsidR="00317F6A" w:rsidRDefault="00317F6A" w:rsidP="00317F6A">
      <w:pPr>
        <w:numPr>
          <w:ilvl w:val="1"/>
          <w:numId w:val="7"/>
        </w:numPr>
        <w:spacing w:after="0"/>
        <w:contextualSpacing/>
        <w:rPr>
          <w:rFonts w:ascii="Arial" w:eastAsia="Calibri" w:hAnsi="Arial" w:cs="Arial"/>
        </w:rPr>
      </w:pPr>
      <w:r>
        <w:rPr>
          <w:rFonts w:ascii="Arial" w:eastAsia="Calibri" w:hAnsi="Arial" w:cs="Arial"/>
        </w:rPr>
        <w:t>Obstruct others from carrying out their business;</w:t>
      </w:r>
    </w:p>
    <w:p w:rsidR="00317F6A" w:rsidRDefault="00317F6A" w:rsidP="00317F6A">
      <w:pPr>
        <w:numPr>
          <w:ilvl w:val="1"/>
          <w:numId w:val="7"/>
        </w:numPr>
        <w:spacing w:after="0"/>
        <w:contextualSpacing/>
        <w:rPr>
          <w:rFonts w:ascii="Arial" w:eastAsia="Calibri" w:hAnsi="Arial" w:cs="Arial"/>
        </w:rPr>
      </w:pPr>
      <w:r>
        <w:rPr>
          <w:rFonts w:ascii="Arial" w:eastAsia="Calibri" w:hAnsi="Arial" w:cs="Arial"/>
        </w:rPr>
        <w:t xml:space="preserve">Cause a disturbance or safety hazard or impede the mobility of pedestrians, goods or services without adequate prior consultation. </w:t>
      </w:r>
    </w:p>
    <w:p w:rsidR="00317F6A" w:rsidRDefault="00317F6A" w:rsidP="00317F6A">
      <w:pPr>
        <w:numPr>
          <w:ilvl w:val="1"/>
          <w:numId w:val="7"/>
        </w:numPr>
        <w:spacing w:after="0"/>
        <w:contextualSpacing/>
        <w:rPr>
          <w:rFonts w:ascii="Arial" w:eastAsia="Calibri" w:hAnsi="Arial" w:cs="Arial"/>
        </w:rPr>
      </w:pPr>
      <w:r>
        <w:rPr>
          <w:rFonts w:ascii="Arial" w:eastAsia="Calibri" w:hAnsi="Arial" w:cs="Arial"/>
        </w:rPr>
        <w:t>Dublin City Council has a duty of care towards residents and businesses and will exercise control if a particular production is causing an unreasonable nuisance.</w:t>
      </w:r>
    </w:p>
    <w:p w:rsidR="00317F6A" w:rsidRDefault="00317F6A" w:rsidP="00317F6A">
      <w:pPr>
        <w:numPr>
          <w:ilvl w:val="1"/>
          <w:numId w:val="7"/>
        </w:numPr>
        <w:spacing w:after="0"/>
        <w:contextualSpacing/>
        <w:rPr>
          <w:rFonts w:ascii="Arial" w:eastAsia="Calibri" w:hAnsi="Arial" w:cs="Arial"/>
        </w:rPr>
      </w:pPr>
      <w:r>
        <w:rPr>
          <w:rFonts w:ascii="Arial" w:eastAsia="Calibri" w:hAnsi="Arial" w:cs="Arial"/>
        </w:rPr>
        <w:t>The selection of film locations that may have the potential to affect normal traffic flow and should only be done in consultation with An Garda Síochána and Dublin City Council’s Roads and Traffic Department.</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If required all road closures must be applied for and agreed in advance of filming.</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bCs/>
        </w:rPr>
        <w:t xml:space="preserve">There must be no interference with vehicular or pedestrian traffic unless specifically applied for and a Traffic Management Plan is received and approved by An </w:t>
      </w:r>
      <w:r>
        <w:rPr>
          <w:rFonts w:ascii="Arial" w:eastAsia="Calibri" w:hAnsi="Arial" w:cs="Arial"/>
          <w:bCs/>
          <w:color w:val="000000" w:themeColor="text1"/>
        </w:rPr>
        <w:t xml:space="preserve">Garda </w:t>
      </w:r>
      <w:r>
        <w:rPr>
          <w:rStyle w:val="Emphasis"/>
          <w:rFonts w:ascii="Arial" w:hAnsi="Arial" w:cs="Arial"/>
          <w:bCs/>
          <w:i w:val="0"/>
          <w:iCs w:val="0"/>
          <w:color w:val="000000" w:themeColor="text1"/>
          <w:shd w:val="clear" w:color="auto" w:fill="FFFFFF"/>
        </w:rPr>
        <w:t>Síochána</w:t>
      </w:r>
      <w:r>
        <w:rPr>
          <w:rFonts w:ascii="Arial" w:hAnsi="Arial" w:cs="Arial"/>
          <w:color w:val="000000" w:themeColor="text1"/>
          <w:shd w:val="clear" w:color="auto" w:fill="FFFFFF"/>
        </w:rPr>
        <w:t xml:space="preserve"> </w:t>
      </w:r>
      <w:r>
        <w:rPr>
          <w:rFonts w:ascii="Arial" w:eastAsia="Calibri" w:hAnsi="Arial" w:cs="Arial"/>
          <w:bCs/>
        </w:rPr>
        <w:t>Dublin City Council.</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Parking permits and suspension of parking if required must be applied for and permits granted prior to commencement of filming.</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Positioning of vehicle applications and equipment if required, must be made and granted prior to commencement of filming.</w:t>
      </w:r>
    </w:p>
    <w:p w:rsidR="00317F6A" w:rsidRDefault="00317F6A" w:rsidP="00317F6A">
      <w:pPr>
        <w:numPr>
          <w:ilvl w:val="0"/>
          <w:numId w:val="7"/>
        </w:numPr>
        <w:spacing w:after="0"/>
        <w:contextualSpacing/>
        <w:rPr>
          <w:rFonts w:ascii="Arial" w:hAnsi="Arial" w:cs="Arial"/>
          <w:bCs/>
          <w:lang w:val="en-GB"/>
        </w:rPr>
      </w:pPr>
      <w:r>
        <w:rPr>
          <w:rFonts w:ascii="Arial" w:hAnsi="Arial" w:cs="Arial"/>
          <w:bCs/>
          <w:lang w:val="en-GB"/>
        </w:rPr>
        <w:t xml:space="preserve">Only essential services and prop vehicles to be parked at location. Cast, crew and talent parking should be arranged off site. </w:t>
      </w:r>
    </w:p>
    <w:p w:rsidR="00317F6A" w:rsidRDefault="00317F6A" w:rsidP="00317F6A">
      <w:pPr>
        <w:spacing w:after="0"/>
        <w:ind w:left="720"/>
        <w:contextualSpacing/>
        <w:rPr>
          <w:rFonts w:ascii="Arial" w:eastAsia="Calibri" w:hAnsi="Arial" w:cs="Arial"/>
        </w:rPr>
      </w:pPr>
    </w:p>
    <w:p w:rsidR="00317F6A" w:rsidRDefault="00317F6A" w:rsidP="00317F6A">
      <w:pPr>
        <w:spacing w:after="0"/>
        <w:ind w:left="720"/>
        <w:contextualSpacing/>
        <w:rPr>
          <w:rFonts w:ascii="Arial" w:eastAsia="Calibri" w:hAnsi="Arial" w:cs="Arial"/>
          <w:b/>
        </w:rPr>
      </w:pPr>
      <w:r>
        <w:rPr>
          <w:rFonts w:ascii="Arial" w:eastAsia="Calibri" w:hAnsi="Arial" w:cs="Arial"/>
          <w:b/>
          <w:bCs/>
        </w:rPr>
        <w:t xml:space="preserve">Notice and Consultation </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Notify relevant Garda station/s.</w:t>
      </w:r>
    </w:p>
    <w:p w:rsidR="00317F6A" w:rsidRDefault="00317F6A" w:rsidP="00317F6A">
      <w:pPr>
        <w:numPr>
          <w:ilvl w:val="0"/>
          <w:numId w:val="7"/>
        </w:numPr>
        <w:spacing w:after="0"/>
        <w:contextualSpacing/>
        <w:rPr>
          <w:rFonts w:ascii="Arial" w:eastAsia="Calibri" w:hAnsi="Arial" w:cs="Arial"/>
        </w:rPr>
      </w:pPr>
      <w:proofErr w:type="gramStart"/>
      <w:r>
        <w:rPr>
          <w:rFonts w:ascii="Arial" w:eastAsia="Calibri" w:hAnsi="Arial" w:cs="Arial"/>
        </w:rPr>
        <w:t>An</w:t>
      </w:r>
      <w:proofErr w:type="gramEnd"/>
      <w:r>
        <w:rPr>
          <w:rFonts w:ascii="Arial" w:eastAsia="Calibri" w:hAnsi="Arial" w:cs="Arial"/>
        </w:rPr>
        <w:t xml:space="preserve"> Garda Síochána and Dublin City Council have the right to terminate any permits granted, should prior agreements not be adhered to.</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Any filming undertaken is the responsibility of the applicant. Adequate notice must be given to An Garda Síochána and Dublin City Council when making any arrangements.</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Any additional requirements of the statutory agencies must be resolved directly with them prior to holding of the filming.</w:t>
      </w:r>
    </w:p>
    <w:p w:rsidR="00317F6A" w:rsidRDefault="00317F6A" w:rsidP="00317F6A">
      <w:pPr>
        <w:numPr>
          <w:ilvl w:val="0"/>
          <w:numId w:val="7"/>
        </w:numPr>
        <w:spacing w:after="0"/>
        <w:contextualSpacing/>
        <w:rPr>
          <w:rFonts w:ascii="Arial" w:hAnsi="Arial" w:cs="Arial"/>
          <w:bCs/>
          <w:lang w:val="en-GB"/>
        </w:rPr>
      </w:pPr>
      <w:r>
        <w:rPr>
          <w:rFonts w:ascii="Arial" w:hAnsi="Arial" w:cs="Arial"/>
          <w:bCs/>
          <w:lang w:val="en-GB"/>
        </w:rPr>
        <w:t xml:space="preserve">All consultation with businesses/residents and other premises to be complete prior to commencement of filming. </w:t>
      </w:r>
    </w:p>
    <w:p w:rsidR="00317F6A" w:rsidRDefault="00317F6A" w:rsidP="00317F6A">
      <w:pPr>
        <w:spacing w:after="0"/>
        <w:ind w:left="720"/>
        <w:contextualSpacing/>
        <w:rPr>
          <w:rFonts w:ascii="Arial" w:eastAsia="Calibri" w:hAnsi="Arial" w:cs="Arial"/>
        </w:rPr>
      </w:pPr>
    </w:p>
    <w:p w:rsidR="00317F6A" w:rsidRDefault="00317F6A" w:rsidP="00317F6A">
      <w:pPr>
        <w:spacing w:after="0"/>
        <w:ind w:left="720"/>
        <w:contextualSpacing/>
        <w:rPr>
          <w:rFonts w:ascii="Arial" w:eastAsia="Calibri" w:hAnsi="Arial" w:cs="Arial"/>
          <w:b/>
        </w:rPr>
      </w:pPr>
      <w:r>
        <w:rPr>
          <w:rFonts w:ascii="Arial" w:eastAsia="Calibri" w:hAnsi="Arial" w:cs="Arial"/>
          <w:b/>
        </w:rPr>
        <w:t>Set Dressing and Structures</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lastRenderedPageBreak/>
        <w:t xml:space="preserve">The requirements DCC’s Building Control Section, must be complied with in full and the certificate the structural engineer, in relation to the erection of temporary structures must be submitted to </w:t>
      </w:r>
      <w:hyperlink r:id="rId12" w:history="1">
        <w:r>
          <w:rPr>
            <w:rStyle w:val="Hyperlink"/>
            <w:rFonts w:ascii="Arial" w:eastAsia="Calibri" w:hAnsi="Arial" w:cs="Arial"/>
          </w:rPr>
          <w:t>buildingcontrol@dublincity.ie</w:t>
        </w:r>
      </w:hyperlink>
      <w:r>
        <w:rPr>
          <w:rFonts w:ascii="Arial" w:eastAsia="Calibri" w:hAnsi="Arial" w:cs="Arial"/>
        </w:rPr>
        <w:t xml:space="preserve">  prior to commencement of the production.</w:t>
      </w:r>
    </w:p>
    <w:p w:rsidR="00317F6A" w:rsidRDefault="00317F6A" w:rsidP="00317F6A">
      <w:pPr>
        <w:spacing w:after="0"/>
        <w:ind w:left="720"/>
        <w:contextualSpacing/>
        <w:rPr>
          <w:rFonts w:ascii="Arial" w:eastAsia="Calibri" w:hAnsi="Arial" w:cs="Arial"/>
        </w:rPr>
      </w:pPr>
    </w:p>
    <w:p w:rsidR="00317F6A" w:rsidRDefault="00317F6A" w:rsidP="00317F6A">
      <w:pPr>
        <w:spacing w:after="0"/>
        <w:ind w:left="720"/>
        <w:contextualSpacing/>
        <w:rPr>
          <w:rFonts w:ascii="Arial" w:eastAsia="Calibri" w:hAnsi="Arial" w:cs="Arial"/>
          <w:b/>
        </w:rPr>
      </w:pPr>
      <w:r>
        <w:rPr>
          <w:rFonts w:ascii="Arial" w:eastAsia="Calibri" w:hAnsi="Arial" w:cs="Arial"/>
          <w:b/>
        </w:rPr>
        <w:t xml:space="preserve">Health and Safety </w:t>
      </w:r>
    </w:p>
    <w:p w:rsidR="00317F6A" w:rsidRDefault="00317F6A" w:rsidP="00317F6A">
      <w:pPr>
        <w:numPr>
          <w:ilvl w:val="0"/>
          <w:numId w:val="7"/>
        </w:numPr>
        <w:spacing w:after="0"/>
        <w:contextualSpacing/>
        <w:rPr>
          <w:rFonts w:ascii="Arial" w:eastAsia="Calibri" w:hAnsi="Arial" w:cs="Arial"/>
          <w:iCs/>
        </w:rPr>
      </w:pPr>
      <w:r>
        <w:rPr>
          <w:rFonts w:ascii="Arial" w:eastAsia="Calibri" w:hAnsi="Arial" w:cs="Arial"/>
          <w:iCs/>
        </w:rPr>
        <w:t xml:space="preserve">It is the responsibility of the applicant to ensure that </w:t>
      </w:r>
      <w:r>
        <w:rPr>
          <w:rFonts w:ascii="Arial" w:eastAsia="Calibri" w:hAnsi="Arial" w:cs="Arial"/>
          <w:iCs/>
          <w:shd w:val="clear" w:color="auto" w:fill="FDFDFD"/>
        </w:rPr>
        <w:t>All Emergency Medical Technicians (EMTs), Paramedics (Ps) and Advanced Paramedics (APs) must be registered with the Pre-Hospital Emergency Care Council in order to legally practice in Ireland.</w:t>
      </w:r>
      <w:r>
        <w:rPr>
          <w:rFonts w:ascii="Arial" w:eastAsia="Calibri" w:hAnsi="Arial" w:cs="Arial"/>
          <w:iCs/>
        </w:rPr>
        <w:t xml:space="preserve"> </w:t>
      </w:r>
      <w:r>
        <w:rPr>
          <w:rFonts w:ascii="Arial" w:eastAsia="Calibri" w:hAnsi="Arial" w:cs="Arial"/>
          <w:iCs/>
          <w:shd w:val="clear" w:color="auto" w:fill="FDFDFD"/>
        </w:rPr>
        <w:t>The Pre-Hospital Emergency Care Council (PHECC) maintains a statutory register of all pre-hospital emergency care practitioners who meet the required standards.</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The applicant must satisfy themselves that the person responsible for drawing up and implementing the Health and Safety Statement and Risk Assessment Plan for their filming is competent to do so. Sole responsibility lies with the applicant to ensure that all elements of plans are carried out as stated in the documentation submitted to Dublin City Council for the duration of the filming.</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Dublin City Council bears no responsibility for the management of safety for the duration of the filming</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production.</w:t>
      </w:r>
    </w:p>
    <w:p w:rsidR="00317F6A" w:rsidRDefault="00317F6A" w:rsidP="00317F6A">
      <w:pPr>
        <w:pStyle w:val="ListParagraph"/>
        <w:rPr>
          <w:rFonts w:ascii="Arial" w:eastAsia="Calibri" w:hAnsi="Arial" w:cs="Arial"/>
        </w:rPr>
      </w:pPr>
    </w:p>
    <w:p w:rsidR="00317F6A" w:rsidRDefault="00317F6A" w:rsidP="00317F6A">
      <w:pPr>
        <w:spacing w:after="0"/>
        <w:ind w:left="720"/>
        <w:contextualSpacing/>
        <w:rPr>
          <w:rFonts w:ascii="Arial" w:eastAsia="Calibri" w:hAnsi="Arial" w:cs="Arial"/>
          <w:b/>
        </w:rPr>
      </w:pPr>
      <w:r>
        <w:rPr>
          <w:rFonts w:ascii="Arial" w:eastAsia="Calibri" w:hAnsi="Arial" w:cs="Arial"/>
          <w:b/>
        </w:rPr>
        <w:t xml:space="preserve">General </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bCs/>
        </w:rPr>
        <w:t>There must be no obstruction of access or egress to retail or other premises</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bCs/>
        </w:rPr>
        <w:t>No litter to be created as a result of the filming</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Noise should be kept to a minimum and generators should be baffled or integrated with the location vehicle.</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 xml:space="preserve">Noise levels should not be considered a nuisance and consideration must be given any noise sensitive premises in the area. </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Crew members should aim to dress professionally at all times, in all weathers. Dress codes imposed at particular locations for religious or other reasons must be adhered to.</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Crew and cast should refrain from using lewd or offensive language.</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Dublin City Council or An Garda Síochána reserves the right to suspend / 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Dublin City Council may require the applicant to curtail, relocate or cancel a production on or before the booking date, in circumstances of emergency or other legitimate access requirements for which there is no satisfactory alternative arrangement that can be made.</w:t>
      </w:r>
    </w:p>
    <w:p w:rsidR="00317F6A" w:rsidRDefault="00317F6A" w:rsidP="00317F6A">
      <w:pPr>
        <w:spacing w:after="0"/>
        <w:ind w:left="720"/>
        <w:contextualSpacing/>
        <w:rPr>
          <w:rFonts w:ascii="Arial" w:eastAsia="Calibri" w:hAnsi="Arial" w:cs="Arial"/>
        </w:rPr>
      </w:pPr>
    </w:p>
    <w:p w:rsidR="00317F6A" w:rsidRDefault="00317F6A" w:rsidP="00317F6A">
      <w:pPr>
        <w:spacing w:after="0"/>
        <w:ind w:firstLine="720"/>
        <w:contextualSpacing/>
        <w:rPr>
          <w:rFonts w:ascii="Arial" w:eastAsia="Calibri" w:hAnsi="Arial" w:cs="Arial"/>
          <w:b/>
        </w:rPr>
      </w:pPr>
      <w:r>
        <w:rPr>
          <w:rFonts w:ascii="Arial" w:eastAsia="Calibri" w:hAnsi="Arial" w:cs="Arial"/>
          <w:b/>
        </w:rPr>
        <w:t>Insurance</w:t>
      </w:r>
    </w:p>
    <w:p w:rsidR="00317F6A" w:rsidRDefault="00317F6A" w:rsidP="00317F6A">
      <w:pPr>
        <w:pStyle w:val="ListParagraph"/>
        <w:numPr>
          <w:ilvl w:val="0"/>
          <w:numId w:val="7"/>
        </w:numPr>
        <w:spacing w:after="0"/>
        <w:rPr>
          <w:rFonts w:ascii="Arial" w:eastAsia="Calibri" w:hAnsi="Arial" w:cs="Arial"/>
        </w:rPr>
      </w:pPr>
      <w:r>
        <w:rPr>
          <w:rFonts w:ascii="Arial" w:eastAsia="Calibri" w:hAnsi="Arial" w:cs="Arial"/>
        </w:rPr>
        <w:t xml:space="preserve">All productions should provide Dublin City Council evidence of insurance we will require; Submission of Public Liability Insurance indemnifying Dublin City Council up to </w:t>
      </w:r>
      <w:r>
        <w:rPr>
          <w:rFonts w:ascii="Arial" w:eastAsia="Calibri" w:hAnsi="Arial" w:cs="Arial"/>
          <w:b/>
        </w:rPr>
        <w:t>€</w:t>
      </w:r>
      <w:r>
        <w:rPr>
          <w:rFonts w:ascii="Arial" w:eastAsia="Calibri" w:hAnsi="Arial" w:cs="Arial"/>
        </w:rPr>
        <w:t xml:space="preserve">6.5million will be required along with proof of Employers Liability of €13 million. </w:t>
      </w:r>
    </w:p>
    <w:p w:rsidR="00317F6A" w:rsidRDefault="00317F6A" w:rsidP="00317F6A">
      <w:pPr>
        <w:numPr>
          <w:ilvl w:val="0"/>
          <w:numId w:val="7"/>
        </w:numPr>
        <w:spacing w:after="0"/>
        <w:contextualSpacing/>
        <w:rPr>
          <w:rFonts w:ascii="Arial" w:eastAsia="Calibri" w:hAnsi="Arial" w:cs="Arial"/>
        </w:rPr>
      </w:pPr>
      <w:r>
        <w:rPr>
          <w:rFonts w:ascii="Arial" w:eastAsia="Calibri" w:hAnsi="Arial" w:cs="Arial"/>
        </w:rPr>
        <w:t xml:space="preserve">The production company will be expected to indemnify any third party property owners, whose property is intended for use as a film location, against any claims or proceedings arising directly from any injury to persons or damage to property as a result of the activities of the production company or its agents. </w:t>
      </w:r>
    </w:p>
    <w:p w:rsidR="00317F6A" w:rsidRDefault="00317F6A" w:rsidP="00317F6A">
      <w:pPr>
        <w:spacing w:after="0"/>
        <w:ind w:left="720"/>
        <w:contextualSpacing/>
        <w:rPr>
          <w:rFonts w:ascii="Arial" w:eastAsia="Calibri" w:hAnsi="Arial" w:cs="Arial"/>
        </w:rPr>
      </w:pPr>
    </w:p>
    <w:p w:rsidR="00317F6A" w:rsidRDefault="00317F6A" w:rsidP="00317F6A">
      <w:pPr>
        <w:pStyle w:val="ListParagraph"/>
        <w:rPr>
          <w:rFonts w:ascii="Arial" w:eastAsia="Calibri" w:hAnsi="Arial" w:cs="Arial"/>
          <w:b/>
        </w:rPr>
      </w:pPr>
      <w:r>
        <w:rPr>
          <w:rFonts w:ascii="Arial" w:eastAsia="Calibri" w:hAnsi="Arial" w:cs="Arial"/>
          <w:b/>
        </w:rPr>
        <w:t>Privacy Notice</w:t>
      </w:r>
    </w:p>
    <w:p w:rsidR="00317F6A" w:rsidRDefault="00317F6A" w:rsidP="00317F6A">
      <w:pPr>
        <w:pStyle w:val="ListParagraph"/>
        <w:numPr>
          <w:ilvl w:val="0"/>
          <w:numId w:val="7"/>
        </w:numPr>
        <w:rPr>
          <w:rFonts w:ascii="Arial" w:eastAsia="Calibri" w:hAnsi="Arial" w:cs="Arial"/>
        </w:rPr>
      </w:pPr>
      <w:r>
        <w:rPr>
          <w:rFonts w:ascii="Arial" w:eastAsia="Calibri"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rsidR="00317F6A" w:rsidRDefault="00317F6A" w:rsidP="00317F6A">
      <w:pPr>
        <w:pStyle w:val="ListParagraph"/>
        <w:numPr>
          <w:ilvl w:val="0"/>
          <w:numId w:val="7"/>
        </w:numPr>
        <w:rPr>
          <w:rFonts w:ascii="Arial" w:eastAsia="Calibri" w:hAnsi="Arial" w:cs="Arial"/>
        </w:rPr>
      </w:pPr>
      <w:r>
        <w:rPr>
          <w:rFonts w:ascii="Arial" w:eastAsia="Calibri" w:hAnsi="Arial" w:cs="Arial"/>
        </w:rPr>
        <w:t xml:space="preserve">Access to any non-public personal information that you provide will be restricted to only those employees who need to know that information to process your application. </w:t>
      </w:r>
    </w:p>
    <w:p w:rsidR="00317F6A" w:rsidRDefault="00317F6A" w:rsidP="00317F6A">
      <w:pPr>
        <w:pStyle w:val="ListParagraph"/>
        <w:numPr>
          <w:ilvl w:val="0"/>
          <w:numId w:val="7"/>
        </w:numPr>
        <w:rPr>
          <w:rFonts w:ascii="Arial" w:eastAsia="Calibri" w:hAnsi="Arial" w:cs="Arial"/>
        </w:rPr>
      </w:pPr>
      <w:r>
        <w:rPr>
          <w:rFonts w:ascii="Arial" w:eastAsia="Calibri" w:hAnsi="Arial" w:cs="Arial"/>
        </w:rPr>
        <w:t xml:space="preserve">It is our policy to retain collected information for a five year period </w:t>
      </w:r>
      <w:r>
        <w:rPr>
          <w:rFonts w:ascii="Arial" w:eastAsia="Calibri" w:hAnsi="Arial" w:cs="Arial"/>
          <w:u w:val="single"/>
        </w:rPr>
        <w:t>after which your information will be disposed of securely.</w:t>
      </w:r>
    </w:p>
    <w:p w:rsidR="00317F6A" w:rsidRDefault="00317F6A" w:rsidP="00317F6A">
      <w:pPr>
        <w:pStyle w:val="ListParagraph"/>
        <w:rPr>
          <w:rFonts w:ascii="Arial" w:eastAsia="Calibri" w:hAnsi="Arial" w:cs="Arial"/>
          <w:color w:val="000000" w:themeColor="text1"/>
        </w:rPr>
      </w:pPr>
      <w:r>
        <w:rPr>
          <w:rFonts w:ascii="Arial" w:eastAsia="Calibri" w:hAnsi="Arial" w:cs="Arial"/>
          <w:color w:val="000000" w:themeColor="text1"/>
          <w:u w:val="single"/>
        </w:rPr>
        <w:t xml:space="preserve">Contact our Data Protection Officer on </w:t>
      </w:r>
      <w:hyperlink r:id="rId13" w:history="1">
        <w:r>
          <w:rPr>
            <w:rStyle w:val="Hyperlink"/>
            <w:rFonts w:ascii="Arial" w:eastAsia="Calibri" w:hAnsi="Arial" w:cs="Arial"/>
          </w:rPr>
          <w:t>dataprotection@dublincity.ie</w:t>
        </w:r>
      </w:hyperlink>
      <w:r>
        <w:rPr>
          <w:rFonts w:ascii="Arial" w:eastAsia="Calibri" w:hAnsi="Arial" w:cs="Arial"/>
          <w:color w:val="1F497D"/>
          <w:u w:val="single"/>
        </w:rPr>
        <w:t xml:space="preserve"> </w:t>
      </w:r>
      <w:r>
        <w:rPr>
          <w:rFonts w:ascii="Arial" w:eastAsia="Calibri" w:hAnsi="Arial" w:cs="Arial"/>
          <w:color w:val="000000" w:themeColor="text1"/>
          <w:u w:val="single"/>
        </w:rPr>
        <w:t>or 01 222 3775.</w:t>
      </w:r>
    </w:p>
    <w:p w:rsidR="00317F6A" w:rsidRPr="000D1F4B" w:rsidRDefault="00317F6A" w:rsidP="000D1F4B">
      <w:pPr>
        <w:pStyle w:val="BodyText"/>
        <w:jc w:val="left"/>
        <w:rPr>
          <w:rFonts w:ascii="Arial" w:hAnsi="Arial" w:cs="Arial"/>
          <w:b w:val="0"/>
          <w:bCs/>
          <w:sz w:val="22"/>
          <w:szCs w:val="22"/>
        </w:rPr>
      </w:pPr>
      <w:bookmarkStart w:id="0" w:name="_GoBack"/>
      <w:bookmarkEnd w:id="0"/>
    </w:p>
    <w:sectPr w:rsidR="00317F6A" w:rsidRPr="000D1F4B" w:rsidSect="00411FBB">
      <w:footerReference w:type="default" r:id="rId14"/>
      <w:headerReference w:type="first" r:id="rId15"/>
      <w:footerReference w:type="first" r:id="rId16"/>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7A" w:rsidRDefault="008A4A7A" w:rsidP="00617FD0">
      <w:pPr>
        <w:spacing w:after="0" w:line="240" w:lineRule="auto"/>
      </w:pPr>
      <w:r>
        <w:separator/>
      </w:r>
    </w:p>
  </w:endnote>
  <w:endnote w:type="continuationSeparator" w:id="0">
    <w:p w:rsidR="008A4A7A" w:rsidRDefault="008A4A7A" w:rsidP="0061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664227"/>
      <w:docPartObj>
        <w:docPartGallery w:val="Page Numbers (Bottom of Page)"/>
        <w:docPartUnique/>
      </w:docPartObj>
    </w:sdtPr>
    <w:sdtEndPr>
      <w:rPr>
        <w:noProof/>
      </w:rPr>
    </w:sdtEndPr>
    <w:sdtContent>
      <w:p w:rsidR="008A4A7A" w:rsidRDefault="008A4A7A">
        <w:pPr>
          <w:pStyle w:val="Footer"/>
        </w:pPr>
        <w:r>
          <w:fldChar w:fldCharType="begin"/>
        </w:r>
        <w:r>
          <w:instrText xml:space="preserve"> PAGE   \* MERGEFORMAT </w:instrText>
        </w:r>
        <w:r>
          <w:fldChar w:fldCharType="separate"/>
        </w:r>
        <w:r w:rsidR="00317F6A">
          <w:rPr>
            <w:noProof/>
          </w:rPr>
          <w:t>8</w:t>
        </w:r>
        <w:r>
          <w:rPr>
            <w:noProof/>
          </w:rPr>
          <w:fldChar w:fldCharType="end"/>
        </w:r>
      </w:p>
    </w:sdtContent>
  </w:sdt>
  <w:p w:rsidR="008A4A7A" w:rsidRDefault="008A4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005549"/>
      <w:docPartObj>
        <w:docPartGallery w:val="Page Numbers (Bottom of Page)"/>
        <w:docPartUnique/>
      </w:docPartObj>
    </w:sdtPr>
    <w:sdtEndPr>
      <w:rPr>
        <w:noProof/>
      </w:rPr>
    </w:sdtEndPr>
    <w:sdtContent>
      <w:p w:rsidR="008A4A7A" w:rsidRDefault="008A4A7A">
        <w:pPr>
          <w:pStyle w:val="Footer"/>
        </w:pPr>
        <w:r>
          <w:fldChar w:fldCharType="begin"/>
        </w:r>
        <w:r>
          <w:instrText xml:space="preserve"> PAGE   \* MERGEFORMAT </w:instrText>
        </w:r>
        <w:r>
          <w:fldChar w:fldCharType="separate"/>
        </w:r>
        <w:r w:rsidR="00317F6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7A" w:rsidRDefault="008A4A7A" w:rsidP="00617FD0">
      <w:pPr>
        <w:spacing w:after="0" w:line="240" w:lineRule="auto"/>
      </w:pPr>
      <w:r>
        <w:separator/>
      </w:r>
    </w:p>
  </w:footnote>
  <w:footnote w:type="continuationSeparator" w:id="0">
    <w:p w:rsidR="008A4A7A" w:rsidRDefault="008A4A7A" w:rsidP="00617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7A" w:rsidRDefault="008A4A7A">
    <w:pPr>
      <w:pStyle w:val="Header"/>
    </w:pPr>
    <w:r w:rsidRPr="001447CA">
      <w:rPr>
        <w:rFonts w:ascii="Arial" w:hAnsi="Arial" w:cs="Arial"/>
        <w:b/>
        <w:caps/>
        <w:noProof/>
      </w:rPr>
      <w:drawing>
        <wp:anchor distT="0" distB="0" distL="114300" distR="114300" simplePos="0" relativeHeight="251658240" behindDoc="1" locked="0" layoutInCell="1" allowOverlap="1">
          <wp:simplePos x="0" y="0"/>
          <wp:positionH relativeFrom="column">
            <wp:posOffset>4943475</wp:posOffset>
          </wp:positionH>
          <wp:positionV relativeFrom="paragraph">
            <wp:posOffset>-240030</wp:posOffset>
          </wp:positionV>
          <wp:extent cx="1685925" cy="704850"/>
          <wp:effectExtent l="0" t="0" r="9525" b="0"/>
          <wp:wrapNone/>
          <wp:docPr id="3" name="Picture 3" descr="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704850"/>
                  </a:xfrm>
                  <a:prstGeom prst="rect">
                    <a:avLst/>
                  </a:prstGeom>
                  <a:noFill/>
                  <a:ln>
                    <a:noFill/>
                  </a:ln>
                </pic:spPr>
              </pic:pic>
            </a:graphicData>
          </a:graphic>
        </wp:anchor>
      </w:drawing>
    </w:r>
    <w:r w:rsidRPr="001447CA">
      <w:rPr>
        <w:rFonts w:ascii="Arial" w:hAnsi="Arial" w:cs="Arial"/>
        <w:b/>
        <w:caps/>
        <w:noProof/>
      </w:rPr>
      <w:drawing>
        <wp:anchor distT="0" distB="0" distL="114300" distR="114300" simplePos="0" relativeHeight="251659264" behindDoc="1" locked="0" layoutInCell="1" allowOverlap="1">
          <wp:simplePos x="0" y="0"/>
          <wp:positionH relativeFrom="column">
            <wp:posOffset>-285750</wp:posOffset>
          </wp:positionH>
          <wp:positionV relativeFrom="paragraph">
            <wp:posOffset>-335280</wp:posOffset>
          </wp:positionV>
          <wp:extent cx="800100" cy="800100"/>
          <wp:effectExtent l="0" t="0" r="0" b="0"/>
          <wp:wrapNone/>
          <wp:docPr id="4" name="Picture 4" descr="DCC_FILM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C_FILM_OFFIC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3ABF"/>
    <w:multiLevelType w:val="hybridMultilevel"/>
    <w:tmpl w:val="66A43288"/>
    <w:lvl w:ilvl="0" w:tplc="F21E324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2603A2"/>
    <w:multiLevelType w:val="hybridMultilevel"/>
    <w:tmpl w:val="7392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9EE545B"/>
    <w:multiLevelType w:val="hybridMultilevel"/>
    <w:tmpl w:val="C708362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50668DB"/>
    <w:multiLevelType w:val="hybridMultilevel"/>
    <w:tmpl w:val="66A43288"/>
    <w:lvl w:ilvl="0" w:tplc="F21E324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9F327D"/>
    <w:multiLevelType w:val="hybridMultilevel"/>
    <w:tmpl w:val="641617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50B0744"/>
    <w:multiLevelType w:val="hybridMultilevel"/>
    <w:tmpl w:val="FC864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D0"/>
    <w:rsid w:val="000209ED"/>
    <w:rsid w:val="00046FC1"/>
    <w:rsid w:val="000C43C9"/>
    <w:rsid w:val="000C6CF3"/>
    <w:rsid w:val="000D182D"/>
    <w:rsid w:val="000D1F4B"/>
    <w:rsid w:val="000E6B52"/>
    <w:rsid w:val="000F48DC"/>
    <w:rsid w:val="00110C32"/>
    <w:rsid w:val="001449B7"/>
    <w:rsid w:val="001A24FF"/>
    <w:rsid w:val="00317F6A"/>
    <w:rsid w:val="00331CC2"/>
    <w:rsid w:val="003A0EB4"/>
    <w:rsid w:val="003D108D"/>
    <w:rsid w:val="003E6E33"/>
    <w:rsid w:val="003E7592"/>
    <w:rsid w:val="003F3A54"/>
    <w:rsid w:val="00405C0D"/>
    <w:rsid w:val="00411FBB"/>
    <w:rsid w:val="004D2CE7"/>
    <w:rsid w:val="004F13C1"/>
    <w:rsid w:val="005519ED"/>
    <w:rsid w:val="00556DF0"/>
    <w:rsid w:val="00617FD0"/>
    <w:rsid w:val="006F4C59"/>
    <w:rsid w:val="00717046"/>
    <w:rsid w:val="007A79A3"/>
    <w:rsid w:val="008A4A7A"/>
    <w:rsid w:val="008D1445"/>
    <w:rsid w:val="0098668D"/>
    <w:rsid w:val="00A040D0"/>
    <w:rsid w:val="00A773CD"/>
    <w:rsid w:val="00B11300"/>
    <w:rsid w:val="00B222AD"/>
    <w:rsid w:val="00B4142C"/>
    <w:rsid w:val="00B552A6"/>
    <w:rsid w:val="00BB2B34"/>
    <w:rsid w:val="00BC59B1"/>
    <w:rsid w:val="00C064C1"/>
    <w:rsid w:val="00C931D2"/>
    <w:rsid w:val="00CC68C9"/>
    <w:rsid w:val="00D046AF"/>
    <w:rsid w:val="00D73BF0"/>
    <w:rsid w:val="00D80C07"/>
    <w:rsid w:val="00DE376F"/>
    <w:rsid w:val="00E10B2A"/>
    <w:rsid w:val="00E17D09"/>
    <w:rsid w:val="00E55CB8"/>
    <w:rsid w:val="00E95E73"/>
    <w:rsid w:val="00ED1B64"/>
    <w:rsid w:val="00F42252"/>
    <w:rsid w:val="00F765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6A5DEA"/>
  <w15:chartTrackingRefBased/>
  <w15:docId w15:val="{32B0C9C0-47E6-48F0-8FFD-18DED15F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FD0"/>
    <w:pPr>
      <w:spacing w:after="200" w:line="276" w:lineRule="auto"/>
    </w:pPr>
    <w:rPr>
      <w:rFonts w:ascii="Calibri" w:eastAsia="Times New Roman" w:hAnsi="Calibri" w:cs="Times New Roman"/>
      <w:lang w:eastAsia="en-IE"/>
    </w:rPr>
  </w:style>
  <w:style w:type="paragraph" w:styleId="Heading3">
    <w:name w:val="heading 3"/>
    <w:basedOn w:val="Normal"/>
    <w:next w:val="Normal"/>
    <w:link w:val="Heading3Char"/>
    <w:uiPriority w:val="9"/>
    <w:unhideWhenUsed/>
    <w:qFormat/>
    <w:rsid w:val="000D18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FD0"/>
    <w:rPr>
      <w:rFonts w:ascii="Calibri" w:eastAsia="Times New Roman" w:hAnsi="Calibri" w:cs="Times New Roman"/>
      <w:lang w:eastAsia="en-IE"/>
    </w:rPr>
  </w:style>
  <w:style w:type="paragraph" w:styleId="Footer">
    <w:name w:val="footer"/>
    <w:basedOn w:val="Normal"/>
    <w:link w:val="FooterChar"/>
    <w:uiPriority w:val="99"/>
    <w:unhideWhenUsed/>
    <w:rsid w:val="00617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FD0"/>
    <w:rPr>
      <w:rFonts w:ascii="Calibri" w:eastAsia="Times New Roman" w:hAnsi="Calibri" w:cs="Times New Roman"/>
      <w:lang w:eastAsia="en-IE"/>
    </w:rPr>
  </w:style>
  <w:style w:type="character" w:styleId="Hyperlink">
    <w:name w:val="Hyperlink"/>
    <w:basedOn w:val="DefaultParagraphFont"/>
    <w:uiPriority w:val="99"/>
    <w:unhideWhenUsed/>
    <w:rsid w:val="00617FD0"/>
    <w:rPr>
      <w:color w:val="0563C1" w:themeColor="hyperlink"/>
      <w:u w:val="single"/>
    </w:rPr>
  </w:style>
  <w:style w:type="character" w:styleId="FollowedHyperlink">
    <w:name w:val="FollowedHyperlink"/>
    <w:basedOn w:val="DefaultParagraphFont"/>
    <w:uiPriority w:val="99"/>
    <w:semiHidden/>
    <w:unhideWhenUsed/>
    <w:rsid w:val="00617FD0"/>
    <w:rPr>
      <w:color w:val="954F72" w:themeColor="followedHyperlink"/>
      <w:u w:val="single"/>
    </w:rPr>
  </w:style>
  <w:style w:type="table" w:styleId="TableGrid">
    <w:name w:val="Table Grid"/>
    <w:basedOn w:val="TableNormal"/>
    <w:uiPriority w:val="39"/>
    <w:rsid w:val="00D80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C07"/>
    <w:pPr>
      <w:ind w:left="720"/>
      <w:contextualSpacing/>
    </w:pPr>
  </w:style>
  <w:style w:type="paragraph" w:styleId="BalloonText">
    <w:name w:val="Balloon Text"/>
    <w:basedOn w:val="Normal"/>
    <w:link w:val="BalloonTextChar"/>
    <w:uiPriority w:val="99"/>
    <w:semiHidden/>
    <w:unhideWhenUsed/>
    <w:rsid w:val="00E1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D09"/>
    <w:rPr>
      <w:rFonts w:ascii="Tahoma" w:eastAsia="Times New Roman" w:hAnsi="Tahoma" w:cs="Tahoma"/>
      <w:sz w:val="16"/>
      <w:szCs w:val="16"/>
      <w:lang w:eastAsia="en-IE"/>
    </w:rPr>
  </w:style>
  <w:style w:type="paragraph" w:customStyle="1" w:styleId="Default">
    <w:name w:val="Default"/>
    <w:rsid w:val="00B552A6"/>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A773CD"/>
    <w:pPr>
      <w:spacing w:after="0" w:line="240" w:lineRule="auto"/>
      <w:jc w:val="center"/>
    </w:pPr>
    <w:rPr>
      <w:rFonts w:ascii="Helvetica" w:hAnsi="Helvetica"/>
      <w:b/>
      <w:sz w:val="24"/>
      <w:szCs w:val="24"/>
      <w:lang w:val="en-GB" w:eastAsia="en-US"/>
    </w:rPr>
  </w:style>
  <w:style w:type="character" w:customStyle="1" w:styleId="BodyTextChar">
    <w:name w:val="Body Text Char"/>
    <w:basedOn w:val="DefaultParagraphFont"/>
    <w:link w:val="BodyText"/>
    <w:rsid w:val="00A773CD"/>
    <w:rPr>
      <w:rFonts w:ascii="Helvetica" w:eastAsia="Times New Roman" w:hAnsi="Helvetica" w:cs="Times New Roman"/>
      <w:b/>
      <w:sz w:val="24"/>
      <w:szCs w:val="24"/>
      <w:lang w:val="en-GB"/>
    </w:rPr>
  </w:style>
  <w:style w:type="paragraph" w:styleId="Index1">
    <w:name w:val="index 1"/>
    <w:basedOn w:val="Normal"/>
    <w:next w:val="Normal"/>
    <w:autoRedefine/>
    <w:uiPriority w:val="99"/>
    <w:semiHidden/>
    <w:unhideWhenUsed/>
    <w:rsid w:val="00A040D0"/>
    <w:pPr>
      <w:spacing w:after="0" w:line="240" w:lineRule="auto"/>
      <w:ind w:left="220" w:hanging="220"/>
    </w:pPr>
  </w:style>
  <w:style w:type="character" w:customStyle="1" w:styleId="Heading3Char">
    <w:name w:val="Heading 3 Char"/>
    <w:basedOn w:val="DefaultParagraphFont"/>
    <w:link w:val="Heading3"/>
    <w:uiPriority w:val="9"/>
    <w:rsid w:val="000D182D"/>
    <w:rPr>
      <w:rFonts w:asciiTheme="majorHAnsi" w:eastAsiaTheme="majorEastAsia" w:hAnsiTheme="majorHAnsi" w:cstheme="majorBidi"/>
      <w:color w:val="1F4D78" w:themeColor="accent1" w:themeShade="7F"/>
      <w:sz w:val="24"/>
      <w:szCs w:val="24"/>
      <w:lang w:eastAsia="en-IE"/>
    </w:rPr>
  </w:style>
  <w:style w:type="character" w:styleId="Emphasis">
    <w:name w:val="Emphasis"/>
    <w:basedOn w:val="DefaultParagraphFont"/>
    <w:uiPriority w:val="20"/>
    <w:qFormat/>
    <w:rsid w:val="00317F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ming@dublincity.ie" TargetMode="External"/><Relationship Id="rId13" Type="http://schemas.openxmlformats.org/officeDocument/2006/relationships/hyperlink" Target="mailto:dataprotection@dublincity.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ngcontrol@dublincity.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blincity.ie/film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filming@dublincity.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289C-76DF-4E28-9D4C-43481B99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O'Connor</dc:creator>
  <cp:keywords/>
  <dc:description/>
  <cp:lastModifiedBy>Lynn Daly</cp:lastModifiedBy>
  <cp:revision>8</cp:revision>
  <cp:lastPrinted>2022-05-19T13:39:00Z</cp:lastPrinted>
  <dcterms:created xsi:type="dcterms:W3CDTF">2022-05-19T13:19:00Z</dcterms:created>
  <dcterms:modified xsi:type="dcterms:W3CDTF">2022-05-31T15:26:00Z</dcterms:modified>
</cp:coreProperties>
</file>